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DF9F0" w14:textId="77777777" w:rsidR="009A561D" w:rsidRPr="00E1778F" w:rsidRDefault="009A561D" w:rsidP="009A561D">
      <w:pPr>
        <w:contextualSpacing/>
        <w:jc w:val="center"/>
        <w:rPr>
          <w:b/>
          <w:bCs/>
          <w:sz w:val="22"/>
          <w:szCs w:val="22"/>
        </w:rPr>
      </w:pPr>
      <w:r w:rsidRPr="00E1778F">
        <w:rPr>
          <w:b/>
          <w:bCs/>
          <w:sz w:val="22"/>
          <w:szCs w:val="22"/>
        </w:rPr>
        <w:t>Сообщение о существенном факте</w:t>
      </w:r>
    </w:p>
    <w:p w14:paraId="1E9A3A1E" w14:textId="54288AAA" w:rsidR="009A561D" w:rsidRDefault="000A7B0C" w:rsidP="009A561D">
      <w:pPr>
        <w:contextualSpacing/>
        <w:jc w:val="center"/>
        <w:rPr>
          <w:b/>
          <w:bCs/>
          <w:sz w:val="22"/>
          <w:szCs w:val="22"/>
        </w:rPr>
      </w:pPr>
      <w:r w:rsidRPr="00E1778F">
        <w:rPr>
          <w:b/>
          <w:bCs/>
          <w:sz w:val="22"/>
          <w:szCs w:val="22"/>
        </w:rPr>
        <w:t>«</w:t>
      </w:r>
      <w:r w:rsidR="009A561D" w:rsidRPr="00E1778F">
        <w:rPr>
          <w:b/>
          <w:bCs/>
          <w:sz w:val="22"/>
          <w:szCs w:val="22"/>
        </w:rPr>
        <w:t xml:space="preserve">Об отдельных решениях, принятых </w:t>
      </w:r>
      <w:r w:rsidR="00BD792F" w:rsidRPr="00E1778F">
        <w:rPr>
          <w:b/>
          <w:bCs/>
          <w:sz w:val="22"/>
          <w:szCs w:val="22"/>
        </w:rPr>
        <w:t>с</w:t>
      </w:r>
      <w:r w:rsidR="009A561D" w:rsidRPr="00E1778F">
        <w:rPr>
          <w:b/>
          <w:bCs/>
          <w:sz w:val="22"/>
          <w:szCs w:val="22"/>
        </w:rPr>
        <w:t>оветом директоров эмитента</w:t>
      </w:r>
      <w:r w:rsidRPr="00E1778F">
        <w:rPr>
          <w:b/>
          <w:bCs/>
          <w:sz w:val="22"/>
          <w:szCs w:val="22"/>
        </w:rPr>
        <w:t>»</w:t>
      </w:r>
    </w:p>
    <w:p w14:paraId="1557BA0A" w14:textId="77777777" w:rsidR="00E1778F" w:rsidRPr="00E1778F" w:rsidRDefault="00E1778F" w:rsidP="009A561D">
      <w:pPr>
        <w:contextualSpacing/>
        <w:jc w:val="center"/>
        <w:rPr>
          <w:b/>
          <w:bCs/>
          <w:sz w:val="22"/>
          <w:szCs w:val="22"/>
        </w:rPr>
      </w:pPr>
    </w:p>
    <w:tbl>
      <w:tblPr>
        <w:tblW w:w="0" w:type="auto"/>
        <w:tblLayout w:type="fixed"/>
        <w:tblCellMar>
          <w:left w:w="28" w:type="dxa"/>
          <w:right w:w="28" w:type="dxa"/>
        </w:tblCellMar>
        <w:tblLook w:val="0000" w:firstRow="0" w:lastRow="0" w:firstColumn="0" w:lastColumn="0" w:noHBand="0" w:noVBand="0"/>
      </w:tblPr>
      <w:tblGrid>
        <w:gridCol w:w="1229"/>
        <w:gridCol w:w="448"/>
        <w:gridCol w:w="293"/>
        <w:gridCol w:w="1318"/>
        <w:gridCol w:w="415"/>
        <w:gridCol w:w="307"/>
        <w:gridCol w:w="412"/>
        <w:gridCol w:w="694"/>
        <w:gridCol w:w="1289"/>
        <w:gridCol w:w="851"/>
        <w:gridCol w:w="2835"/>
        <w:gridCol w:w="142"/>
      </w:tblGrid>
      <w:tr w:rsidR="009A561D" w:rsidRPr="00E1778F" w14:paraId="2725EEC2"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1DB440C8" w14:textId="77777777" w:rsidR="009A561D" w:rsidRPr="00E1778F" w:rsidRDefault="009A561D" w:rsidP="00B72AE7">
            <w:pPr>
              <w:autoSpaceDE/>
              <w:jc w:val="center"/>
              <w:rPr>
                <w:sz w:val="22"/>
                <w:szCs w:val="22"/>
              </w:rPr>
            </w:pPr>
            <w:r w:rsidRPr="00E1778F">
              <w:rPr>
                <w:sz w:val="22"/>
                <w:szCs w:val="22"/>
              </w:rPr>
              <w:t>1. Общие сведения</w:t>
            </w:r>
          </w:p>
        </w:tc>
      </w:tr>
      <w:tr w:rsidR="009A561D" w:rsidRPr="00E1778F" w14:paraId="65DA5F5C"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7545417E" w14:textId="77777777" w:rsidR="009A561D" w:rsidRPr="00E1778F" w:rsidRDefault="009A561D" w:rsidP="00B72AE7">
            <w:pPr>
              <w:ind w:left="85" w:right="85"/>
              <w:jc w:val="both"/>
              <w:rPr>
                <w:sz w:val="22"/>
                <w:szCs w:val="22"/>
              </w:rPr>
            </w:pPr>
            <w:r w:rsidRPr="00E1778F">
              <w:rPr>
                <w:sz w:val="22"/>
                <w:szCs w:val="22"/>
              </w:rPr>
              <w:t>1.1. Полное фирменное наименование эмитента (для некоммерческой организации – наименование)</w:t>
            </w:r>
          </w:p>
        </w:tc>
        <w:tc>
          <w:tcPr>
            <w:tcW w:w="5117" w:type="dxa"/>
            <w:gridSpan w:val="4"/>
            <w:tcBorders>
              <w:top w:val="single" w:sz="2" w:space="0" w:color="000000"/>
              <w:left w:val="single" w:sz="2" w:space="0" w:color="000000"/>
              <w:bottom w:val="single" w:sz="2" w:space="0" w:color="000000"/>
              <w:right w:val="single" w:sz="2" w:space="0" w:color="000000"/>
            </w:tcBorders>
          </w:tcPr>
          <w:p w14:paraId="7CEE87BD" w14:textId="77777777" w:rsidR="009A561D" w:rsidRPr="00E1778F" w:rsidRDefault="009A561D" w:rsidP="00B72AE7">
            <w:pPr>
              <w:autoSpaceDE/>
              <w:ind w:left="85" w:right="85"/>
              <w:jc w:val="both"/>
              <w:rPr>
                <w:sz w:val="22"/>
                <w:szCs w:val="22"/>
              </w:rPr>
            </w:pPr>
            <w:r w:rsidRPr="00E1778F">
              <w:rPr>
                <w:sz w:val="22"/>
                <w:szCs w:val="22"/>
              </w:rPr>
              <w:t>Публичное акционерное общество энергетики и электрификации Ульяновской области «Ульяновскэнерго»</w:t>
            </w:r>
          </w:p>
        </w:tc>
      </w:tr>
      <w:tr w:rsidR="009A561D" w:rsidRPr="00E1778F" w14:paraId="562966DD"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05893673" w14:textId="77777777" w:rsidR="009A561D" w:rsidRPr="00E1778F" w:rsidRDefault="009A561D" w:rsidP="00B72AE7">
            <w:pPr>
              <w:ind w:left="85" w:right="85"/>
              <w:jc w:val="both"/>
              <w:rPr>
                <w:sz w:val="22"/>
                <w:szCs w:val="22"/>
              </w:rPr>
            </w:pPr>
            <w:r w:rsidRPr="00E1778F">
              <w:rPr>
                <w:sz w:val="22"/>
                <w:szCs w:val="22"/>
              </w:rPr>
              <w:t>1.2. Сокращенное фирменное наименование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7BFA8E13" w14:textId="77777777" w:rsidR="009A561D" w:rsidRPr="00E1778F" w:rsidRDefault="009A561D" w:rsidP="00B72AE7">
            <w:pPr>
              <w:pStyle w:val="Table"/>
              <w:jc w:val="left"/>
              <w:rPr>
                <w:rFonts w:ascii="Times New Roman" w:hAnsi="Times New Roman" w:cs="Times New Roman"/>
                <w:color w:val="000000"/>
                <w:sz w:val="22"/>
                <w:szCs w:val="22"/>
              </w:rPr>
            </w:pPr>
            <w:r w:rsidRPr="00E1778F">
              <w:rPr>
                <w:rFonts w:ascii="Times New Roman" w:hAnsi="Times New Roman" w:cs="Times New Roman"/>
                <w:color w:val="000000"/>
                <w:sz w:val="22"/>
                <w:szCs w:val="22"/>
              </w:rPr>
              <w:t>ПАО «Ульяновскэнерго»</w:t>
            </w:r>
          </w:p>
        </w:tc>
      </w:tr>
      <w:tr w:rsidR="009A561D" w:rsidRPr="00E1778F" w14:paraId="3E8672B7"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0D5BFEC9" w14:textId="77777777" w:rsidR="009A561D" w:rsidRPr="00E1778F" w:rsidRDefault="009A561D" w:rsidP="00B72AE7">
            <w:pPr>
              <w:ind w:left="85" w:right="85"/>
              <w:jc w:val="both"/>
              <w:rPr>
                <w:sz w:val="22"/>
                <w:szCs w:val="22"/>
              </w:rPr>
            </w:pPr>
            <w:r w:rsidRPr="00E1778F">
              <w:rPr>
                <w:sz w:val="22"/>
                <w:szCs w:val="22"/>
              </w:rPr>
              <w:t>1.3. Место нахождения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1D4A17F9" w14:textId="77777777" w:rsidR="009A561D" w:rsidRPr="00E1778F" w:rsidRDefault="009A561D" w:rsidP="00B72AE7">
            <w:pPr>
              <w:pStyle w:val="Table"/>
              <w:jc w:val="left"/>
              <w:rPr>
                <w:rFonts w:ascii="Times New Roman" w:hAnsi="Times New Roman" w:cs="Times New Roman"/>
                <w:color w:val="000000"/>
                <w:sz w:val="22"/>
                <w:szCs w:val="22"/>
              </w:rPr>
            </w:pPr>
            <w:r w:rsidRPr="00E1778F">
              <w:rPr>
                <w:rFonts w:ascii="Times New Roman" w:hAnsi="Times New Roman" w:cs="Times New Roman"/>
                <w:color w:val="000000"/>
                <w:sz w:val="22"/>
                <w:szCs w:val="22"/>
              </w:rPr>
              <w:t>432028, г. Ульяновск, проспект 50-летия ВЛКСМ, д.23А</w:t>
            </w:r>
          </w:p>
        </w:tc>
      </w:tr>
      <w:tr w:rsidR="009A561D" w:rsidRPr="00E1778F" w14:paraId="62A783CC"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46EBA65B" w14:textId="77777777" w:rsidR="009A561D" w:rsidRPr="00E1778F" w:rsidRDefault="009A561D" w:rsidP="00B72AE7">
            <w:pPr>
              <w:ind w:left="85" w:right="85"/>
              <w:jc w:val="both"/>
              <w:rPr>
                <w:sz w:val="22"/>
                <w:szCs w:val="22"/>
              </w:rPr>
            </w:pPr>
            <w:r w:rsidRPr="00E1778F">
              <w:rPr>
                <w:sz w:val="22"/>
                <w:szCs w:val="22"/>
              </w:rPr>
              <w:t>1.4. ОГРН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5959BCA9" w14:textId="77777777" w:rsidR="009A561D" w:rsidRPr="00E1778F" w:rsidRDefault="009A561D" w:rsidP="00B72AE7">
            <w:pPr>
              <w:pStyle w:val="Table"/>
              <w:jc w:val="left"/>
              <w:rPr>
                <w:rFonts w:ascii="Times New Roman" w:hAnsi="Times New Roman" w:cs="Times New Roman"/>
                <w:color w:val="000000"/>
                <w:sz w:val="22"/>
                <w:szCs w:val="22"/>
              </w:rPr>
            </w:pPr>
            <w:r w:rsidRPr="00E1778F">
              <w:rPr>
                <w:rFonts w:ascii="Times New Roman" w:hAnsi="Times New Roman" w:cs="Times New Roman"/>
                <w:color w:val="000000"/>
                <w:sz w:val="22"/>
                <w:szCs w:val="22"/>
              </w:rPr>
              <w:t>1027301482526</w:t>
            </w:r>
          </w:p>
        </w:tc>
      </w:tr>
      <w:tr w:rsidR="009A561D" w:rsidRPr="00E1778F" w14:paraId="27A5A65D"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4F78123C" w14:textId="77777777" w:rsidR="009A561D" w:rsidRPr="00E1778F" w:rsidRDefault="009A561D" w:rsidP="00B72AE7">
            <w:pPr>
              <w:ind w:left="85" w:right="85"/>
              <w:jc w:val="both"/>
              <w:rPr>
                <w:sz w:val="22"/>
                <w:szCs w:val="22"/>
              </w:rPr>
            </w:pPr>
            <w:r w:rsidRPr="00E1778F">
              <w:rPr>
                <w:sz w:val="22"/>
                <w:szCs w:val="22"/>
              </w:rPr>
              <w:t>1.5. ИНН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4C605B91" w14:textId="77777777" w:rsidR="009A561D" w:rsidRPr="00E1778F" w:rsidRDefault="009A561D" w:rsidP="00B72AE7">
            <w:pPr>
              <w:autoSpaceDE/>
              <w:rPr>
                <w:color w:val="000000"/>
                <w:sz w:val="22"/>
                <w:szCs w:val="22"/>
              </w:rPr>
            </w:pPr>
            <w:r w:rsidRPr="00E1778F">
              <w:rPr>
                <w:color w:val="000000"/>
                <w:sz w:val="22"/>
                <w:szCs w:val="22"/>
              </w:rPr>
              <w:t>7327012462</w:t>
            </w:r>
          </w:p>
        </w:tc>
      </w:tr>
      <w:tr w:rsidR="009A561D" w:rsidRPr="00E1778F" w14:paraId="774874E1"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18EC0BB7" w14:textId="77777777" w:rsidR="009A561D" w:rsidRPr="00E1778F" w:rsidRDefault="009A561D" w:rsidP="00B72AE7">
            <w:pPr>
              <w:ind w:left="85" w:right="85"/>
              <w:jc w:val="both"/>
              <w:rPr>
                <w:sz w:val="22"/>
                <w:szCs w:val="22"/>
              </w:rPr>
            </w:pPr>
            <w:r w:rsidRPr="00E1778F">
              <w:rPr>
                <w:sz w:val="22"/>
                <w:szCs w:val="22"/>
              </w:rPr>
              <w:t>1.6. Уникальный код эмитента, присвоенный регистрирующим органом</w:t>
            </w:r>
          </w:p>
        </w:tc>
        <w:tc>
          <w:tcPr>
            <w:tcW w:w="5117" w:type="dxa"/>
            <w:gridSpan w:val="4"/>
            <w:tcBorders>
              <w:top w:val="single" w:sz="2" w:space="0" w:color="000000"/>
              <w:left w:val="single" w:sz="2" w:space="0" w:color="000000"/>
              <w:bottom w:val="single" w:sz="2" w:space="0" w:color="000000"/>
              <w:right w:val="single" w:sz="2" w:space="0" w:color="000000"/>
            </w:tcBorders>
          </w:tcPr>
          <w:p w14:paraId="328A1B5C" w14:textId="325C791F" w:rsidR="009A561D" w:rsidRPr="00E1778F" w:rsidRDefault="009A561D" w:rsidP="00B72AE7">
            <w:pPr>
              <w:autoSpaceDE/>
              <w:rPr>
                <w:color w:val="000000"/>
                <w:sz w:val="22"/>
                <w:szCs w:val="22"/>
              </w:rPr>
            </w:pPr>
            <w:r w:rsidRPr="00E1778F">
              <w:rPr>
                <w:color w:val="000000"/>
                <w:sz w:val="22"/>
                <w:szCs w:val="22"/>
              </w:rPr>
              <w:t>00295</w:t>
            </w:r>
            <w:r w:rsidR="000A7B0C" w:rsidRPr="00E1778F">
              <w:rPr>
                <w:color w:val="000000"/>
                <w:sz w:val="22"/>
                <w:szCs w:val="22"/>
              </w:rPr>
              <w:t>-</w:t>
            </w:r>
            <w:r w:rsidRPr="00E1778F">
              <w:rPr>
                <w:color w:val="000000"/>
                <w:sz w:val="22"/>
                <w:szCs w:val="22"/>
              </w:rPr>
              <w:t>А</w:t>
            </w:r>
          </w:p>
        </w:tc>
      </w:tr>
      <w:tr w:rsidR="009A561D" w:rsidRPr="00E1778F" w14:paraId="0886A5E1"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31B8E17D" w14:textId="77777777" w:rsidR="009A561D" w:rsidRPr="00E1778F" w:rsidRDefault="009A561D" w:rsidP="00B72AE7">
            <w:pPr>
              <w:ind w:left="85" w:right="85"/>
              <w:jc w:val="both"/>
              <w:rPr>
                <w:sz w:val="22"/>
                <w:szCs w:val="22"/>
              </w:rPr>
            </w:pPr>
            <w:r w:rsidRPr="00E1778F">
              <w:rPr>
                <w:sz w:val="22"/>
                <w:szCs w:val="22"/>
              </w:rPr>
              <w:t>1.7. Адрес страницы в сети Интернет, используемой эмитентом для раскрытия информации</w:t>
            </w:r>
          </w:p>
        </w:tc>
        <w:tc>
          <w:tcPr>
            <w:tcW w:w="5117" w:type="dxa"/>
            <w:gridSpan w:val="4"/>
            <w:tcBorders>
              <w:top w:val="single" w:sz="2" w:space="0" w:color="000000"/>
              <w:left w:val="single" w:sz="2" w:space="0" w:color="000000"/>
              <w:bottom w:val="single" w:sz="2" w:space="0" w:color="000000"/>
              <w:right w:val="single" w:sz="2" w:space="0" w:color="000000"/>
            </w:tcBorders>
          </w:tcPr>
          <w:p w14:paraId="1CAF34BB" w14:textId="77777777" w:rsidR="009A561D" w:rsidRPr="00E1778F" w:rsidRDefault="009A561D" w:rsidP="00B72AE7">
            <w:pPr>
              <w:autoSpaceDE/>
              <w:rPr>
                <w:color w:val="000000"/>
                <w:sz w:val="22"/>
                <w:szCs w:val="22"/>
              </w:rPr>
            </w:pPr>
            <w:r w:rsidRPr="00E1778F">
              <w:rPr>
                <w:sz w:val="22"/>
                <w:szCs w:val="22"/>
              </w:rPr>
              <w:t>http://www.e-disclosure.ru/portal/company.aspx?id=3624</w:t>
            </w:r>
          </w:p>
        </w:tc>
      </w:tr>
      <w:tr w:rsidR="00E1778F" w:rsidRPr="00E1778F" w14:paraId="30ACC11F"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58791B25" w14:textId="6E799E7F" w:rsidR="00E1778F" w:rsidRPr="00E1778F" w:rsidRDefault="00E1778F" w:rsidP="00B72AE7">
            <w:pPr>
              <w:ind w:left="85" w:right="85"/>
              <w:jc w:val="both"/>
              <w:rPr>
                <w:sz w:val="22"/>
                <w:szCs w:val="22"/>
              </w:rPr>
            </w:pPr>
            <w:r w:rsidRPr="00E1778F">
              <w:rPr>
                <w:sz w:val="22"/>
                <w:szCs w:val="22"/>
              </w:rPr>
              <w:t>1.8. Дата наступления события (существенного факта), о котором составлено сообщение (если применимо)</w:t>
            </w:r>
          </w:p>
        </w:tc>
        <w:tc>
          <w:tcPr>
            <w:tcW w:w="5117" w:type="dxa"/>
            <w:gridSpan w:val="4"/>
            <w:tcBorders>
              <w:top w:val="single" w:sz="2" w:space="0" w:color="000000"/>
              <w:left w:val="single" w:sz="2" w:space="0" w:color="000000"/>
              <w:bottom w:val="single" w:sz="2" w:space="0" w:color="000000"/>
              <w:right w:val="single" w:sz="2" w:space="0" w:color="000000"/>
            </w:tcBorders>
          </w:tcPr>
          <w:p w14:paraId="39133388" w14:textId="05745ADD" w:rsidR="00E1778F" w:rsidRPr="00E1778F" w:rsidRDefault="00214001" w:rsidP="000A5C53">
            <w:pPr>
              <w:autoSpaceDE/>
              <w:rPr>
                <w:sz w:val="22"/>
                <w:szCs w:val="22"/>
              </w:rPr>
            </w:pPr>
            <w:r>
              <w:rPr>
                <w:sz w:val="22"/>
                <w:szCs w:val="22"/>
              </w:rPr>
              <w:t>1</w:t>
            </w:r>
            <w:r>
              <w:rPr>
                <w:sz w:val="22"/>
                <w:szCs w:val="22"/>
                <w:lang w:val="en-US"/>
              </w:rPr>
              <w:t>2</w:t>
            </w:r>
            <w:bookmarkStart w:id="0" w:name="_GoBack"/>
            <w:bookmarkEnd w:id="0"/>
            <w:r w:rsidR="006B78DC">
              <w:rPr>
                <w:sz w:val="22"/>
                <w:szCs w:val="22"/>
              </w:rPr>
              <w:t>.10.2020</w:t>
            </w:r>
          </w:p>
        </w:tc>
      </w:tr>
      <w:tr w:rsidR="009A561D" w:rsidRPr="0045768F" w14:paraId="152866F7"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30966834" w14:textId="77777777" w:rsidR="009A561D" w:rsidRPr="00A45FF2" w:rsidRDefault="009A561D" w:rsidP="00B72AE7">
            <w:pPr>
              <w:autoSpaceDE/>
              <w:jc w:val="center"/>
              <w:rPr>
                <w:sz w:val="24"/>
                <w:szCs w:val="24"/>
              </w:rPr>
            </w:pPr>
            <w:r w:rsidRPr="00A45FF2">
              <w:rPr>
                <w:sz w:val="24"/>
                <w:szCs w:val="24"/>
              </w:rPr>
              <w:t>2. Содержание сообщения</w:t>
            </w:r>
          </w:p>
        </w:tc>
      </w:tr>
      <w:tr w:rsidR="009A561D" w:rsidRPr="0045768F" w14:paraId="1106CA9E"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3707F2F9" w14:textId="70471CEC" w:rsidR="009A561D" w:rsidRPr="002B2BDD" w:rsidRDefault="009A561D" w:rsidP="009A561D">
            <w:pPr>
              <w:autoSpaceDE/>
              <w:autoSpaceDN/>
              <w:rPr>
                <w:bCs/>
                <w:sz w:val="22"/>
                <w:szCs w:val="22"/>
              </w:rPr>
            </w:pPr>
            <w:r w:rsidRPr="002B2BDD">
              <w:rPr>
                <w:bCs/>
                <w:sz w:val="22"/>
                <w:szCs w:val="22"/>
              </w:rPr>
              <w:t xml:space="preserve">2.1. Кворум составляет </w:t>
            </w:r>
            <w:r w:rsidR="006B78DC" w:rsidRPr="002B2BDD">
              <w:rPr>
                <w:bCs/>
                <w:sz w:val="22"/>
                <w:szCs w:val="22"/>
              </w:rPr>
              <w:t>–</w:t>
            </w:r>
            <w:r w:rsidRPr="002B2BDD">
              <w:rPr>
                <w:bCs/>
                <w:sz w:val="22"/>
                <w:szCs w:val="22"/>
              </w:rPr>
              <w:t xml:space="preserve"> </w:t>
            </w:r>
            <w:r w:rsidR="006B78DC" w:rsidRPr="002B2BDD">
              <w:rPr>
                <w:bCs/>
                <w:sz w:val="22"/>
                <w:szCs w:val="22"/>
              </w:rPr>
              <w:t>85,7</w:t>
            </w:r>
            <w:r w:rsidRPr="002B2BDD">
              <w:rPr>
                <w:bCs/>
                <w:sz w:val="22"/>
                <w:szCs w:val="22"/>
              </w:rPr>
              <w:t xml:space="preserve"> %. Совет директоров Общества </w:t>
            </w:r>
            <w:proofErr w:type="gramStart"/>
            <w:r w:rsidRPr="002B2BDD">
              <w:rPr>
                <w:bCs/>
                <w:sz w:val="22"/>
                <w:szCs w:val="22"/>
              </w:rPr>
              <w:t>полномочен</w:t>
            </w:r>
            <w:proofErr w:type="gramEnd"/>
            <w:r w:rsidRPr="002B2BDD">
              <w:rPr>
                <w:bCs/>
                <w:sz w:val="22"/>
                <w:szCs w:val="22"/>
              </w:rPr>
              <w:t xml:space="preserve"> принимать решения.</w:t>
            </w:r>
          </w:p>
          <w:p w14:paraId="0E6E6BDE" w14:textId="29A87989" w:rsidR="00E24C30" w:rsidRPr="002B2BDD" w:rsidRDefault="009A561D" w:rsidP="009A561D">
            <w:pPr>
              <w:jc w:val="both"/>
              <w:rPr>
                <w:bCs/>
                <w:sz w:val="22"/>
                <w:szCs w:val="22"/>
              </w:rPr>
            </w:pPr>
            <w:r w:rsidRPr="002B2BDD">
              <w:rPr>
                <w:bCs/>
                <w:sz w:val="22"/>
                <w:szCs w:val="22"/>
              </w:rPr>
              <w:t>2.2. Результаты голосования по первому вопросу повестки дня:</w:t>
            </w:r>
            <w:r w:rsidR="00AD60B0" w:rsidRPr="002B2BDD">
              <w:rPr>
                <w:bCs/>
                <w:sz w:val="22"/>
                <w:szCs w:val="22"/>
              </w:rPr>
              <w:t xml:space="preserve"> </w:t>
            </w:r>
            <w:r w:rsidR="00E24C30" w:rsidRPr="002B2BDD">
              <w:rPr>
                <w:bCs/>
                <w:sz w:val="22"/>
                <w:szCs w:val="22"/>
              </w:rPr>
              <w:t>Об  определении цены выкупа акций Обществом.</w:t>
            </w:r>
          </w:p>
          <w:p w14:paraId="451EB4AF" w14:textId="574FC7F4" w:rsidR="00E24C30" w:rsidRPr="002B2BDD" w:rsidRDefault="00E24C30" w:rsidP="00E24C30">
            <w:pPr>
              <w:jc w:val="both"/>
              <w:rPr>
                <w:bCs/>
                <w:sz w:val="22"/>
                <w:szCs w:val="22"/>
              </w:rPr>
            </w:pPr>
            <w:r w:rsidRPr="002B2BDD">
              <w:rPr>
                <w:bCs/>
                <w:sz w:val="22"/>
                <w:szCs w:val="22"/>
              </w:rPr>
              <w:t>Результаты голосования: ЗА - 5 голосов; ПРОТИВ - нет; ВОЗДЕРЖАЛСЯ – 1 голос.</w:t>
            </w:r>
          </w:p>
          <w:p w14:paraId="4E349BC7" w14:textId="77777777" w:rsidR="00E24C30" w:rsidRPr="002B2BDD" w:rsidRDefault="00E24C30" w:rsidP="00E24C30">
            <w:pPr>
              <w:jc w:val="both"/>
              <w:rPr>
                <w:bCs/>
                <w:sz w:val="22"/>
                <w:szCs w:val="22"/>
              </w:rPr>
            </w:pPr>
            <w:r w:rsidRPr="002B2BDD">
              <w:rPr>
                <w:bCs/>
                <w:sz w:val="22"/>
                <w:szCs w:val="22"/>
              </w:rPr>
              <w:t>2.3. Содержание решения, принятого советом директоров эмитента по первому вопросу повестки дня:</w:t>
            </w:r>
          </w:p>
          <w:p w14:paraId="27A00B09" w14:textId="6890C707" w:rsidR="00E24C30" w:rsidRPr="00E24C30" w:rsidRDefault="00E24C30" w:rsidP="00E24C30">
            <w:pPr>
              <w:autoSpaceDE/>
              <w:autoSpaceDN/>
              <w:jc w:val="both"/>
              <w:rPr>
                <w:bCs/>
                <w:sz w:val="22"/>
                <w:szCs w:val="22"/>
              </w:rPr>
            </w:pPr>
            <w:proofErr w:type="gramStart"/>
            <w:r w:rsidRPr="00E24C30">
              <w:rPr>
                <w:bCs/>
                <w:sz w:val="22"/>
                <w:szCs w:val="22"/>
              </w:rPr>
              <w:t>Исходя  из рыночной стоимости 1 (одной) обыкновенной именной акции, 1 (одной) привилегированной именной акции Общества, номинальной стоимостью 1 (Один) рубль, определенной оценщиком -  ООО «Бизнес-оценка-Аудит» (отчет  № 280/20 об оценке рыночной стоимости 1 (одной) обыкновенной именной акции, 1 (одной) привилегированной именной акции Общества, номинальной стоимостью 1 (Один) рубль от 24.09.2020г.), определить  цену  1 (одной) обыкновенной именной акции Общества 21,40 руб</w:t>
            </w:r>
            <w:proofErr w:type="gramEnd"/>
            <w:r w:rsidRPr="00E24C30">
              <w:rPr>
                <w:bCs/>
                <w:sz w:val="22"/>
                <w:szCs w:val="22"/>
              </w:rPr>
              <w:t xml:space="preserve">., </w:t>
            </w:r>
            <w:proofErr w:type="gramStart"/>
            <w:r w:rsidRPr="00E24C30">
              <w:rPr>
                <w:bCs/>
                <w:sz w:val="22"/>
                <w:szCs w:val="22"/>
              </w:rPr>
              <w:t xml:space="preserve">1 (одной) привилегированной именной акции Общества 21,40 руб. для целей выкупа  акций Обществом  </w:t>
            </w:r>
            <w:r w:rsidRPr="002B2BDD">
              <w:rPr>
                <w:bCs/>
                <w:sz w:val="22"/>
                <w:szCs w:val="22"/>
              </w:rPr>
              <w:t xml:space="preserve">                                </w:t>
            </w:r>
            <w:r w:rsidRPr="00E24C30">
              <w:rPr>
                <w:bCs/>
                <w:sz w:val="22"/>
                <w:szCs w:val="22"/>
              </w:rPr>
              <w:t>в соответствии со  статьями 75,76 Федерального закона от 26.12.1995 № 208 – ФЗ «Об акционерных обществах» у акционеров  Общества при возникновении у них права требования выкупа Обществом принадлежащих им акций, в случае, если они голосовали против или не приняли участие в голосовании по следующему вопросу повестки дня внеочередного общего</w:t>
            </w:r>
            <w:proofErr w:type="gramEnd"/>
            <w:r w:rsidRPr="00E24C30">
              <w:rPr>
                <w:bCs/>
                <w:sz w:val="22"/>
                <w:szCs w:val="22"/>
              </w:rPr>
              <w:t xml:space="preserve"> </w:t>
            </w:r>
            <w:proofErr w:type="gramStart"/>
            <w:r w:rsidRPr="00E24C30">
              <w:rPr>
                <w:bCs/>
                <w:sz w:val="22"/>
                <w:szCs w:val="22"/>
              </w:rPr>
              <w:t>собрания акционеров Общества (далее по тексту – Собрание), проведение которого назначено на 04 декабря 2020 года «О внесении в устав Общества изменений, исключающих указание на то, что Общество является публичным акционерным обществом и об обращении Общества в Банк России с заявлением об освобождении его от обязанности раскрывать информацию, предусмотренную законодательством РФ о ценных бумагах» (далее по тексту – Вопрос повестки дня № 4).</w:t>
            </w:r>
            <w:proofErr w:type="gramEnd"/>
          </w:p>
          <w:p w14:paraId="01AABF57" w14:textId="1152792C" w:rsidR="00E24C30" w:rsidRPr="002B2BDD" w:rsidRDefault="00E24C30" w:rsidP="00E24C30">
            <w:pPr>
              <w:jc w:val="both"/>
              <w:rPr>
                <w:bCs/>
                <w:sz w:val="22"/>
                <w:szCs w:val="22"/>
              </w:rPr>
            </w:pPr>
            <w:r w:rsidRPr="002B2BDD">
              <w:rPr>
                <w:bCs/>
                <w:sz w:val="22"/>
                <w:szCs w:val="22"/>
              </w:rPr>
              <w:t>2.4. Результаты голосования по второму вопросу повестки дня: Об утверждении  порядка  осуществления выкупа акций Обществом.</w:t>
            </w:r>
          </w:p>
          <w:p w14:paraId="0E7B16F1" w14:textId="119F6869" w:rsidR="00E24C30" w:rsidRPr="002B2BDD" w:rsidRDefault="00E24C30" w:rsidP="00E24C30">
            <w:pPr>
              <w:jc w:val="both"/>
              <w:rPr>
                <w:bCs/>
                <w:sz w:val="22"/>
                <w:szCs w:val="22"/>
              </w:rPr>
            </w:pPr>
            <w:r w:rsidRPr="002B2BDD">
              <w:rPr>
                <w:bCs/>
                <w:sz w:val="22"/>
                <w:szCs w:val="22"/>
              </w:rPr>
              <w:t>Результаты голосования: ЗА -  5 голосов; ПРОТИВ - нет; ВОЗДЕРЖАЛСЯ – 1 голос.</w:t>
            </w:r>
          </w:p>
          <w:p w14:paraId="7BA1DFAA" w14:textId="7303C4D4" w:rsidR="00E24C30" w:rsidRPr="002B2BDD" w:rsidRDefault="00E24C30" w:rsidP="009A561D">
            <w:pPr>
              <w:jc w:val="both"/>
              <w:rPr>
                <w:bCs/>
                <w:sz w:val="22"/>
                <w:szCs w:val="22"/>
              </w:rPr>
            </w:pPr>
            <w:r w:rsidRPr="002B2BDD">
              <w:rPr>
                <w:bCs/>
                <w:sz w:val="22"/>
                <w:szCs w:val="22"/>
              </w:rPr>
              <w:t>2.5. Содержание решения, принятого советом директоров эмитента по второму вопросу повестки дня:</w:t>
            </w:r>
          </w:p>
          <w:p w14:paraId="055675C2" w14:textId="2C191F12" w:rsidR="00E24C30" w:rsidRDefault="00FA74B7" w:rsidP="002B2BDD">
            <w:pPr>
              <w:jc w:val="both"/>
              <w:rPr>
                <w:bCs/>
                <w:sz w:val="22"/>
                <w:szCs w:val="22"/>
              </w:rPr>
            </w:pPr>
            <w:r>
              <w:rPr>
                <w:bCs/>
                <w:sz w:val="22"/>
                <w:szCs w:val="22"/>
              </w:rPr>
              <w:t xml:space="preserve">      </w:t>
            </w:r>
            <w:r w:rsidR="00E24C30" w:rsidRPr="00E24C30">
              <w:rPr>
                <w:bCs/>
                <w:sz w:val="22"/>
                <w:szCs w:val="22"/>
              </w:rPr>
              <w:t>Утвердить  в соответствии со статьями 75,76 Фе</w:t>
            </w:r>
            <w:r w:rsidR="002B2BDD">
              <w:rPr>
                <w:bCs/>
                <w:sz w:val="22"/>
                <w:szCs w:val="22"/>
              </w:rPr>
              <w:t xml:space="preserve">дерального закона от 26.12.1995 </w:t>
            </w:r>
            <w:r w:rsidR="00E24C30" w:rsidRPr="00E24C30">
              <w:rPr>
                <w:bCs/>
                <w:sz w:val="22"/>
                <w:szCs w:val="22"/>
              </w:rPr>
              <w:t>№ 208 – ФЗ «Об акционерных обществах» следующий порядок осуществления акционерами права требовать выкупа Обществом принадлежащих им акций:</w:t>
            </w:r>
          </w:p>
          <w:p w14:paraId="7893C176" w14:textId="7DF7C7F8" w:rsidR="00E24C30" w:rsidRPr="002B2BDD" w:rsidRDefault="00E24C30" w:rsidP="002B2BDD">
            <w:pPr>
              <w:pStyle w:val="af2"/>
              <w:numPr>
                <w:ilvl w:val="0"/>
                <w:numId w:val="23"/>
              </w:numPr>
              <w:ind w:left="0" w:firstLine="360"/>
              <w:jc w:val="both"/>
              <w:rPr>
                <w:bCs/>
                <w:sz w:val="22"/>
                <w:szCs w:val="22"/>
              </w:rPr>
            </w:pPr>
            <w:r w:rsidRPr="002B2BDD">
              <w:rPr>
                <w:bCs/>
                <w:sz w:val="22"/>
                <w:szCs w:val="22"/>
              </w:rPr>
              <w:t xml:space="preserve">В случае принятия Собранием, проведение которого назначено на 04 декабря 2020 года решения  по Вопросу повестки дня № 4 акционеры Общества, проголосовавшие </w:t>
            </w:r>
            <w:proofErr w:type="gramStart"/>
            <w:r w:rsidRPr="002B2BDD">
              <w:rPr>
                <w:bCs/>
                <w:sz w:val="22"/>
                <w:szCs w:val="22"/>
              </w:rPr>
              <w:t>против</w:t>
            </w:r>
            <w:proofErr w:type="gramEnd"/>
            <w:r w:rsidRPr="002B2BDD">
              <w:rPr>
                <w:bCs/>
                <w:sz w:val="22"/>
                <w:szCs w:val="22"/>
              </w:rPr>
              <w:t xml:space="preserve"> или не </w:t>
            </w:r>
            <w:proofErr w:type="gramStart"/>
            <w:r w:rsidRPr="002B2BDD">
              <w:rPr>
                <w:bCs/>
                <w:sz w:val="22"/>
                <w:szCs w:val="22"/>
              </w:rPr>
              <w:t>принявшие</w:t>
            </w:r>
            <w:proofErr w:type="gramEnd"/>
            <w:r w:rsidRPr="002B2BDD">
              <w:rPr>
                <w:bCs/>
                <w:sz w:val="22"/>
                <w:szCs w:val="22"/>
              </w:rPr>
              <w:t xml:space="preserve"> участие в голосовании  по Вопросу повестки дня № 4 вправе требовать выкупа Обществом всех  или части принадлежащих им акций Общества.</w:t>
            </w:r>
          </w:p>
          <w:p w14:paraId="5771C912" w14:textId="1EB1747D" w:rsidR="00E24C30" w:rsidRPr="00E24C30" w:rsidRDefault="002B2BDD" w:rsidP="00E24C30">
            <w:pPr>
              <w:jc w:val="both"/>
              <w:rPr>
                <w:bCs/>
                <w:sz w:val="22"/>
                <w:szCs w:val="22"/>
              </w:rPr>
            </w:pPr>
            <w:r>
              <w:rPr>
                <w:bCs/>
                <w:sz w:val="22"/>
                <w:szCs w:val="22"/>
              </w:rPr>
              <w:t xml:space="preserve">       </w:t>
            </w:r>
            <w:r w:rsidR="00E24C30" w:rsidRPr="00E24C30">
              <w:rPr>
                <w:bCs/>
                <w:sz w:val="22"/>
                <w:szCs w:val="22"/>
              </w:rPr>
              <w:t>Выкуп акций осуществляется по цене 21,40 руб</w:t>
            </w:r>
            <w:r w:rsidR="00E24C30" w:rsidRPr="002B2BDD">
              <w:rPr>
                <w:bCs/>
                <w:sz w:val="22"/>
                <w:szCs w:val="22"/>
              </w:rPr>
              <w:t xml:space="preserve">. </w:t>
            </w:r>
            <w:r w:rsidR="00E24C30" w:rsidRPr="00E24C30">
              <w:rPr>
                <w:bCs/>
                <w:sz w:val="22"/>
                <w:szCs w:val="22"/>
              </w:rPr>
              <w:t xml:space="preserve"> за одну обыкновенную именную акцию  и 21,40 руб</w:t>
            </w:r>
            <w:r w:rsidR="00E24C30" w:rsidRPr="002B2BDD">
              <w:rPr>
                <w:bCs/>
                <w:sz w:val="22"/>
                <w:szCs w:val="22"/>
              </w:rPr>
              <w:t xml:space="preserve">. </w:t>
            </w:r>
            <w:r w:rsidR="00E24C30" w:rsidRPr="00E24C30">
              <w:rPr>
                <w:bCs/>
                <w:sz w:val="22"/>
                <w:szCs w:val="22"/>
              </w:rPr>
              <w:t xml:space="preserve"> за одну привилегированную  именную акцию Общества.</w:t>
            </w:r>
          </w:p>
          <w:p w14:paraId="433BA576" w14:textId="3E55B9AF" w:rsidR="00E24C30" w:rsidRPr="00E24C30" w:rsidRDefault="002B2BDD" w:rsidP="00E24C30">
            <w:pPr>
              <w:jc w:val="both"/>
              <w:rPr>
                <w:bCs/>
                <w:sz w:val="22"/>
                <w:szCs w:val="22"/>
              </w:rPr>
            </w:pPr>
            <w:r>
              <w:rPr>
                <w:bCs/>
                <w:sz w:val="22"/>
                <w:szCs w:val="22"/>
              </w:rPr>
              <w:t xml:space="preserve">       </w:t>
            </w:r>
            <w:r w:rsidR="00E24C30" w:rsidRPr="00E24C30">
              <w:rPr>
                <w:bCs/>
                <w:sz w:val="22"/>
                <w:szCs w:val="22"/>
              </w:rPr>
              <w:t>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w:t>
            </w:r>
          </w:p>
          <w:p w14:paraId="62476540" w14:textId="0770F897" w:rsidR="00E24C30" w:rsidRPr="00E24C30" w:rsidRDefault="00FA74B7" w:rsidP="00E24C30">
            <w:pPr>
              <w:jc w:val="both"/>
              <w:rPr>
                <w:bCs/>
                <w:sz w:val="22"/>
                <w:szCs w:val="22"/>
              </w:rPr>
            </w:pPr>
            <w:r>
              <w:rPr>
                <w:bCs/>
                <w:sz w:val="22"/>
                <w:szCs w:val="22"/>
              </w:rPr>
              <w:t xml:space="preserve">       </w:t>
            </w:r>
            <w:r w:rsidR="00E24C30" w:rsidRPr="00E24C30">
              <w:rPr>
                <w:bCs/>
                <w:sz w:val="22"/>
                <w:szCs w:val="22"/>
              </w:rPr>
              <w:t xml:space="preserve">Выкуп Обществом акций, в отношении которых </w:t>
            </w:r>
            <w:proofErr w:type="gramStart"/>
            <w:r w:rsidR="00E24C30" w:rsidRPr="00E24C30">
              <w:rPr>
                <w:bCs/>
                <w:sz w:val="22"/>
                <w:szCs w:val="22"/>
              </w:rPr>
              <w:t>заявлены требования об их выкупе в связи с принятием Собранием решения по Вопросу повестки дня № 4 не осуществляется</w:t>
            </w:r>
            <w:proofErr w:type="gramEnd"/>
            <w:r w:rsidR="00E24C30" w:rsidRPr="00E24C30">
              <w:rPr>
                <w:bCs/>
                <w:sz w:val="22"/>
                <w:szCs w:val="22"/>
              </w:rPr>
              <w:t xml:space="preserve"> в случае, если указанное </w:t>
            </w:r>
            <w:r w:rsidR="00E24C30" w:rsidRPr="00E24C30">
              <w:rPr>
                <w:bCs/>
                <w:sz w:val="22"/>
                <w:szCs w:val="22"/>
              </w:rPr>
              <w:lastRenderedPageBreak/>
              <w:t>решение не вступило в силу.</w:t>
            </w:r>
          </w:p>
          <w:p w14:paraId="680429BB" w14:textId="758A309B" w:rsidR="00E24C30" w:rsidRPr="00E24C30" w:rsidRDefault="00FA74B7" w:rsidP="00E24C30">
            <w:pPr>
              <w:jc w:val="both"/>
              <w:rPr>
                <w:bCs/>
                <w:sz w:val="22"/>
                <w:szCs w:val="22"/>
              </w:rPr>
            </w:pPr>
            <w:r>
              <w:rPr>
                <w:bCs/>
                <w:sz w:val="22"/>
                <w:szCs w:val="22"/>
              </w:rPr>
              <w:t xml:space="preserve">      </w:t>
            </w:r>
            <w:r w:rsidR="00E24C30" w:rsidRPr="00E24C30">
              <w:rPr>
                <w:bCs/>
                <w:sz w:val="22"/>
                <w:szCs w:val="22"/>
              </w:rPr>
              <w:t>Количество голосующих акций каждой категории (типа), которое акционеры вправе предъявить к выкупу Обществу, не должно превышать количество принадлежавших им акций соответствующей категории (типа), определенное на основании данных, содержащихся в списке лиц, имевших право на участие в Собрании.</w:t>
            </w:r>
          </w:p>
          <w:p w14:paraId="2E81EF7C" w14:textId="7B84067F" w:rsidR="002B2BDD" w:rsidRDefault="00FA74B7" w:rsidP="002B2BDD">
            <w:pPr>
              <w:jc w:val="both"/>
              <w:rPr>
                <w:bCs/>
                <w:sz w:val="22"/>
                <w:szCs w:val="22"/>
              </w:rPr>
            </w:pPr>
            <w:r>
              <w:rPr>
                <w:bCs/>
                <w:sz w:val="22"/>
                <w:szCs w:val="22"/>
              </w:rPr>
              <w:t xml:space="preserve">      </w:t>
            </w:r>
            <w:r w:rsidR="00E24C30" w:rsidRPr="00E24C30">
              <w:rPr>
                <w:bCs/>
                <w:sz w:val="22"/>
                <w:szCs w:val="22"/>
              </w:rPr>
              <w:t>Список акционеров, имеющих право требовать выкупа Обществом принадлежащих им акций, составляется на основании данных, содержащихся в списке лиц, имевших право на участие в Собрании и предъявленных Обществу требований акционеров о выкупе Обществом принадлежащих им акций.</w:t>
            </w:r>
          </w:p>
          <w:p w14:paraId="0AB14C65" w14:textId="77777777" w:rsidR="00FA74B7" w:rsidRDefault="00FA74B7" w:rsidP="002B2BDD">
            <w:pPr>
              <w:pStyle w:val="af2"/>
              <w:numPr>
                <w:ilvl w:val="0"/>
                <w:numId w:val="23"/>
              </w:numPr>
              <w:ind w:left="0"/>
              <w:jc w:val="both"/>
              <w:rPr>
                <w:bCs/>
                <w:sz w:val="22"/>
                <w:szCs w:val="22"/>
              </w:rPr>
            </w:pPr>
            <w:r>
              <w:rPr>
                <w:bCs/>
                <w:sz w:val="22"/>
                <w:szCs w:val="22"/>
              </w:rPr>
              <w:t xml:space="preserve">       </w:t>
            </w:r>
            <w:r w:rsidR="002B2BDD">
              <w:rPr>
                <w:bCs/>
                <w:sz w:val="22"/>
                <w:szCs w:val="22"/>
              </w:rPr>
              <w:t xml:space="preserve">2. </w:t>
            </w:r>
            <w:r w:rsidR="00E24C30" w:rsidRPr="002B2BDD">
              <w:rPr>
                <w:bCs/>
                <w:sz w:val="22"/>
                <w:szCs w:val="22"/>
              </w:rPr>
              <w:t xml:space="preserve">Требование о выкупе акций акционера, зарегистрированного в реестре акционеров Общества, или отзыв такого требования предоставляются регистратору Общества - Акционерному обществу «НРК-Р.О.С.Т.» (АО «НРК - Р.О.С.Т.»).  </w:t>
            </w:r>
            <w:r w:rsidR="00E24C30" w:rsidRPr="002B2BDD">
              <w:rPr>
                <w:bCs/>
                <w:sz w:val="22"/>
                <w:szCs w:val="22"/>
              </w:rPr>
              <w:tab/>
            </w:r>
          </w:p>
          <w:p w14:paraId="60757CC7" w14:textId="5D9C0250" w:rsidR="00E24C30" w:rsidRPr="002B2BDD" w:rsidRDefault="00FA74B7" w:rsidP="002B2BDD">
            <w:pPr>
              <w:pStyle w:val="af2"/>
              <w:numPr>
                <w:ilvl w:val="0"/>
                <w:numId w:val="23"/>
              </w:numPr>
              <w:ind w:left="0"/>
              <w:jc w:val="both"/>
              <w:rPr>
                <w:bCs/>
                <w:sz w:val="22"/>
                <w:szCs w:val="22"/>
              </w:rPr>
            </w:pPr>
            <w:r>
              <w:rPr>
                <w:bCs/>
                <w:sz w:val="22"/>
                <w:szCs w:val="22"/>
              </w:rPr>
              <w:t xml:space="preserve">      </w:t>
            </w:r>
            <w:r w:rsidR="00E24C30" w:rsidRPr="002B2BDD">
              <w:rPr>
                <w:bCs/>
                <w:sz w:val="22"/>
                <w:szCs w:val="22"/>
              </w:rPr>
              <w:t>Требование направляется по следующему почтовому адресу: 107076, Москва, ул. Стромынка, д.18, корп. 5Б, АО «НРК-Р.О.С.Т.», или вручается под роспись в письменной форме уполномоченному представителю Регистратора Общества по адресу: 107076, Москва, ул. Стромынка, д.18, корп. 5Б, в часы работы Регистратора Общества.</w:t>
            </w:r>
          </w:p>
          <w:p w14:paraId="1640D2BD" w14:textId="2B1655A5" w:rsidR="00E24C30" w:rsidRPr="00E24C30" w:rsidRDefault="00C46574" w:rsidP="00E24C30">
            <w:pPr>
              <w:jc w:val="both"/>
              <w:rPr>
                <w:bCs/>
                <w:sz w:val="22"/>
                <w:szCs w:val="22"/>
              </w:rPr>
            </w:pPr>
            <w:r>
              <w:rPr>
                <w:bCs/>
                <w:sz w:val="22"/>
                <w:szCs w:val="22"/>
              </w:rPr>
              <w:t xml:space="preserve">       </w:t>
            </w:r>
            <w:r w:rsidR="00E24C30" w:rsidRPr="00E24C30">
              <w:rPr>
                <w:bCs/>
                <w:sz w:val="22"/>
                <w:szCs w:val="22"/>
              </w:rP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r w:rsidR="00E24C30" w:rsidRPr="00E24C30">
              <w:rPr>
                <w:bCs/>
                <w:sz w:val="22"/>
                <w:szCs w:val="22"/>
              </w:rPr>
              <w:br/>
            </w:r>
            <w:proofErr w:type="gramStart"/>
            <w:r w:rsidR="00E24C30" w:rsidRPr="00E24C30">
              <w:rPr>
                <w:bCs/>
                <w:sz w:val="22"/>
                <w:szCs w:val="22"/>
              </w:rPr>
              <w:t>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w:t>
            </w:r>
            <w:proofErr w:type="gramEnd"/>
            <w:r w:rsidR="00E24C30" w:rsidRPr="00E24C30">
              <w:rPr>
                <w:bCs/>
                <w:sz w:val="22"/>
                <w:szCs w:val="22"/>
              </w:rPr>
              <w:t xml:space="preserve">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14:paraId="4FE14B1D" w14:textId="4123638B" w:rsidR="00E24C30" w:rsidRPr="002B2BDD" w:rsidRDefault="00FA74B7" w:rsidP="002B2BDD">
            <w:pPr>
              <w:pStyle w:val="af2"/>
              <w:numPr>
                <w:ilvl w:val="1"/>
                <w:numId w:val="23"/>
              </w:numPr>
              <w:ind w:left="0"/>
              <w:jc w:val="both"/>
              <w:rPr>
                <w:bCs/>
                <w:sz w:val="22"/>
                <w:szCs w:val="22"/>
              </w:rPr>
            </w:pPr>
            <w:r>
              <w:rPr>
                <w:bCs/>
                <w:sz w:val="22"/>
                <w:szCs w:val="22"/>
              </w:rPr>
              <w:t xml:space="preserve">       </w:t>
            </w:r>
            <w:r w:rsidR="002B2BDD">
              <w:rPr>
                <w:bCs/>
                <w:sz w:val="22"/>
                <w:szCs w:val="22"/>
              </w:rPr>
              <w:t xml:space="preserve">2.1. </w:t>
            </w:r>
            <w:r w:rsidR="00E24C30" w:rsidRPr="002B2BDD">
              <w:rPr>
                <w:bCs/>
                <w:sz w:val="22"/>
                <w:szCs w:val="22"/>
              </w:rPr>
              <w:t xml:space="preserve">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w:t>
            </w:r>
            <w:hyperlink r:id="rId8" w:history="1">
              <w:r w:rsidR="00E24C30" w:rsidRPr="002B2BDD">
                <w:rPr>
                  <w:bCs/>
                  <w:sz w:val="22"/>
                  <w:szCs w:val="22"/>
                </w:rPr>
                <w:t>законодательства</w:t>
              </w:r>
            </w:hyperlink>
            <w:r w:rsidR="00E24C30" w:rsidRPr="002B2BDD">
              <w:rPr>
                <w:bCs/>
                <w:sz w:val="22"/>
                <w:szCs w:val="22"/>
              </w:rPr>
              <w:t xml:space="preserve"> Российской Федерации о ценных бумагах и должно содержать сведения о количестве акций каждой категории (типа), выкупа которых требует акционер.</w:t>
            </w:r>
          </w:p>
          <w:p w14:paraId="110B890E" w14:textId="534C1FB6" w:rsidR="00E24C30" w:rsidRPr="00E24C30" w:rsidRDefault="00FA74B7" w:rsidP="00E24C30">
            <w:pPr>
              <w:jc w:val="both"/>
              <w:rPr>
                <w:bCs/>
                <w:sz w:val="22"/>
                <w:szCs w:val="22"/>
              </w:rPr>
            </w:pPr>
            <w:r>
              <w:rPr>
                <w:bCs/>
                <w:sz w:val="22"/>
                <w:szCs w:val="22"/>
              </w:rPr>
              <w:t xml:space="preserve">       </w:t>
            </w:r>
            <w:proofErr w:type="gramStart"/>
            <w:r w:rsidR="00E24C30" w:rsidRPr="00E24C30">
              <w:rPr>
                <w:bCs/>
                <w:sz w:val="22"/>
                <w:szCs w:val="22"/>
              </w:rPr>
              <w:t>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w:t>
            </w:r>
            <w:proofErr w:type="gramEnd"/>
            <w:r w:rsidR="00E24C30" w:rsidRPr="00E24C30">
              <w:rPr>
                <w:bCs/>
                <w:sz w:val="22"/>
                <w:szCs w:val="22"/>
              </w:rPr>
              <w:t xml:space="preserve"> </w:t>
            </w:r>
            <w:proofErr w:type="gramStart"/>
            <w:r w:rsidR="00E24C30" w:rsidRPr="00E24C30">
              <w:rPr>
                <w:bCs/>
                <w:sz w:val="22"/>
                <w:szCs w:val="22"/>
              </w:rPr>
              <w:t>числе</w:t>
            </w:r>
            <w:proofErr w:type="gramEnd"/>
            <w:r w:rsidR="00E24C30" w:rsidRPr="00E24C30">
              <w:rPr>
                <w:bCs/>
                <w:sz w:val="22"/>
                <w:szCs w:val="22"/>
              </w:rPr>
              <w:t xml:space="preserve">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14:paraId="22E22DB4" w14:textId="77777777" w:rsidR="00FA74B7" w:rsidRDefault="00FA74B7" w:rsidP="00FA74B7">
            <w:pPr>
              <w:pStyle w:val="af2"/>
              <w:numPr>
                <w:ilvl w:val="1"/>
                <w:numId w:val="23"/>
              </w:numPr>
              <w:ind w:left="0"/>
              <w:jc w:val="both"/>
              <w:rPr>
                <w:bCs/>
                <w:sz w:val="22"/>
                <w:szCs w:val="22"/>
              </w:rPr>
            </w:pPr>
            <w:r>
              <w:rPr>
                <w:bCs/>
                <w:sz w:val="22"/>
                <w:szCs w:val="22"/>
              </w:rPr>
              <w:t xml:space="preserve">        </w:t>
            </w:r>
            <w:r w:rsidR="002B2BDD">
              <w:rPr>
                <w:bCs/>
                <w:sz w:val="22"/>
                <w:szCs w:val="22"/>
              </w:rPr>
              <w:t xml:space="preserve">2.2.  </w:t>
            </w:r>
            <w:r w:rsidR="00E24C30" w:rsidRPr="002B2BDD">
              <w:rPr>
                <w:bCs/>
                <w:sz w:val="22"/>
                <w:szCs w:val="22"/>
              </w:rPr>
              <w:t xml:space="preserve">Требования акционеров о выкупе акций должны быть предъявлены либо отозваны не позднее 45 дней </w:t>
            </w:r>
            <w:proofErr w:type="gramStart"/>
            <w:r w:rsidR="00E24C30" w:rsidRPr="002B2BDD">
              <w:rPr>
                <w:bCs/>
                <w:sz w:val="22"/>
                <w:szCs w:val="22"/>
              </w:rPr>
              <w:t>с даты принятия</w:t>
            </w:r>
            <w:proofErr w:type="gramEnd"/>
            <w:r w:rsidR="00E24C30" w:rsidRPr="002B2BDD">
              <w:rPr>
                <w:bCs/>
                <w:sz w:val="22"/>
                <w:szCs w:val="22"/>
              </w:rPr>
              <w:t xml:space="preserve"> Собранием решения по Вопросу повестки дня № 4.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r>
              <w:rPr>
                <w:bCs/>
                <w:sz w:val="22"/>
                <w:szCs w:val="22"/>
              </w:rPr>
              <w:t xml:space="preserve"> </w:t>
            </w:r>
          </w:p>
          <w:p w14:paraId="400F26B3" w14:textId="1318061F" w:rsidR="00E24C30" w:rsidRPr="00FA74B7" w:rsidRDefault="00FA74B7" w:rsidP="00FA74B7">
            <w:pPr>
              <w:pStyle w:val="af2"/>
              <w:numPr>
                <w:ilvl w:val="1"/>
                <w:numId w:val="23"/>
              </w:numPr>
              <w:ind w:left="0"/>
              <w:jc w:val="both"/>
              <w:rPr>
                <w:bCs/>
                <w:sz w:val="22"/>
                <w:szCs w:val="22"/>
              </w:rPr>
            </w:pPr>
            <w:r>
              <w:rPr>
                <w:bCs/>
                <w:sz w:val="22"/>
                <w:szCs w:val="22"/>
              </w:rPr>
              <w:t xml:space="preserve">       2.3.  </w:t>
            </w:r>
            <w:r w:rsidR="00E24C30" w:rsidRPr="00FA74B7">
              <w:rPr>
                <w:bCs/>
                <w:sz w:val="22"/>
                <w:szCs w:val="22"/>
              </w:rPr>
              <w:t xml:space="preserve">Запись о снятии ограничений, предусмотренных пунктами </w:t>
            </w:r>
            <w:r w:rsidR="002B2BDD" w:rsidRPr="00FA74B7">
              <w:rPr>
                <w:bCs/>
                <w:sz w:val="22"/>
                <w:szCs w:val="22"/>
              </w:rPr>
              <w:t xml:space="preserve">2 и 2.1 настоящего порядка, без </w:t>
            </w:r>
            <w:r w:rsidR="00E24C30" w:rsidRPr="00FA74B7">
              <w:rPr>
                <w:bCs/>
                <w:sz w:val="22"/>
                <w:szCs w:val="22"/>
              </w:rPr>
              <w:t xml:space="preserve">распоряжения (поручения) лица, по счету которого установлено такое ограничение, вносится: </w:t>
            </w:r>
          </w:p>
          <w:p w14:paraId="204C728E" w14:textId="2113C41E" w:rsidR="00E24C30" w:rsidRPr="00E24C30" w:rsidRDefault="00E24C30" w:rsidP="00E24C30">
            <w:pPr>
              <w:jc w:val="both"/>
              <w:rPr>
                <w:bCs/>
                <w:sz w:val="22"/>
                <w:szCs w:val="22"/>
              </w:rPr>
            </w:pPr>
            <w:r w:rsidRPr="00E24C30">
              <w:rPr>
                <w:bCs/>
                <w:sz w:val="22"/>
                <w:szCs w:val="22"/>
              </w:rPr>
              <w:t>1) одновременно с внесением записи о переходе прав н</w:t>
            </w:r>
            <w:r w:rsidR="00FA74B7">
              <w:rPr>
                <w:bCs/>
                <w:sz w:val="22"/>
                <w:szCs w:val="22"/>
              </w:rPr>
              <w:t>а выкупаемые акции к Обществу;</w:t>
            </w:r>
            <w:r w:rsidR="00FA74B7">
              <w:rPr>
                <w:bCs/>
                <w:sz w:val="22"/>
                <w:szCs w:val="22"/>
              </w:rPr>
              <w:br/>
            </w:r>
            <w:r w:rsidRPr="00E24C30">
              <w:rPr>
                <w:bCs/>
                <w:sz w:val="22"/>
                <w:szCs w:val="22"/>
              </w:rPr>
              <w:t>2) в день получения от акционера, зарегистрированного в реестре акционеров Общества, отзыва своего требования о выкупе Обществом при</w:t>
            </w:r>
            <w:r w:rsidR="00FA74B7">
              <w:rPr>
                <w:bCs/>
                <w:sz w:val="22"/>
                <w:szCs w:val="22"/>
              </w:rPr>
              <w:t>надлежащих ему акций Общества;</w:t>
            </w:r>
            <w:r w:rsidR="00FA74B7">
              <w:rPr>
                <w:bCs/>
                <w:sz w:val="22"/>
                <w:szCs w:val="22"/>
              </w:rPr>
              <w:br/>
            </w:r>
            <w:proofErr w:type="gramStart"/>
            <w:r w:rsidRPr="00E24C30">
              <w:rPr>
                <w:bCs/>
                <w:sz w:val="22"/>
                <w:szCs w:val="22"/>
              </w:rPr>
              <w:t>3) в день получения номинальным держателем информации о получении Регистратором Общества отзыва акционером, не зарегистрированным в реестре акционеров Общества, своего требования о выкупе Обществом при</w:t>
            </w:r>
            <w:r w:rsidR="00FA74B7">
              <w:rPr>
                <w:bCs/>
                <w:sz w:val="22"/>
                <w:szCs w:val="22"/>
              </w:rPr>
              <w:t>надлежащих ему акций Общества;</w:t>
            </w:r>
            <w:r w:rsidR="00FA74B7">
              <w:rPr>
                <w:bCs/>
                <w:sz w:val="22"/>
                <w:szCs w:val="22"/>
              </w:rPr>
              <w:br/>
            </w:r>
            <w:r w:rsidRPr="00E24C30">
              <w:rPr>
                <w:bCs/>
                <w:sz w:val="22"/>
                <w:szCs w:val="22"/>
              </w:rPr>
              <w:t>4) через семь рабочих дней после истечения срока для оплаты выкупаемых Обществом акций, если от акционера не поступило распоряжение (поручение) о сохранении действия указанных ограничений;</w:t>
            </w:r>
            <w:proofErr w:type="gramEnd"/>
          </w:p>
          <w:p w14:paraId="2FD36DAE" w14:textId="0E577B95" w:rsidR="00E24C30" w:rsidRPr="00E24C30" w:rsidRDefault="00E24C30" w:rsidP="00E24C30">
            <w:pPr>
              <w:jc w:val="both"/>
              <w:rPr>
                <w:bCs/>
                <w:sz w:val="22"/>
                <w:szCs w:val="22"/>
              </w:rPr>
            </w:pPr>
            <w:r w:rsidRPr="00E24C30">
              <w:rPr>
                <w:bCs/>
                <w:sz w:val="22"/>
                <w:szCs w:val="22"/>
              </w:rPr>
              <w:t xml:space="preserve">5) в день получения Регистратором Общества уведомления Общества о том, что выкуп Обществом акций не осуществляется по основанию, предусмотренному </w:t>
            </w:r>
            <w:proofErr w:type="spellStart"/>
            <w:r w:rsidRPr="00E24C30">
              <w:rPr>
                <w:bCs/>
                <w:sz w:val="22"/>
                <w:szCs w:val="22"/>
              </w:rPr>
              <w:t>абз</w:t>
            </w:r>
            <w:proofErr w:type="spellEnd"/>
            <w:r w:rsidRPr="00E24C30">
              <w:rPr>
                <w:bCs/>
                <w:sz w:val="22"/>
                <w:szCs w:val="22"/>
              </w:rPr>
              <w:t>. 4 пункта 1 настоящего порядка.</w:t>
            </w:r>
          </w:p>
          <w:p w14:paraId="5D23799C" w14:textId="52F10AD4" w:rsidR="00E24C30" w:rsidRPr="00E24C30" w:rsidRDefault="00FA74B7" w:rsidP="00E24C30">
            <w:pPr>
              <w:jc w:val="both"/>
              <w:rPr>
                <w:bCs/>
                <w:sz w:val="22"/>
                <w:szCs w:val="22"/>
              </w:rPr>
            </w:pPr>
            <w:r>
              <w:rPr>
                <w:bCs/>
                <w:sz w:val="22"/>
                <w:szCs w:val="22"/>
              </w:rPr>
              <w:t xml:space="preserve">        </w:t>
            </w:r>
            <w:r w:rsidR="00E24C30" w:rsidRPr="00E24C30">
              <w:rPr>
                <w:bCs/>
                <w:sz w:val="22"/>
                <w:szCs w:val="22"/>
              </w:rPr>
              <w:t xml:space="preserve">3. </w:t>
            </w:r>
            <w:proofErr w:type="gramStart"/>
            <w:r w:rsidR="00E24C30" w:rsidRPr="00E24C30">
              <w:rPr>
                <w:bCs/>
                <w:sz w:val="22"/>
                <w:szCs w:val="22"/>
              </w:rPr>
              <w:t xml:space="preserve">По истечении срока, указанного в пункте 2.2 настоящего порядка, Общество обязано в течение 30 дней выкупить акции у акционеров, включенных в список лиц, имеющих право требовать выкупа Обществом принадлежащих им акций, или в течение пяти рабочих дней направить Регистратору Общества уведомление о том, что выкуп Обществом акций не осуществляется по основанию, предусмотренному </w:t>
            </w:r>
            <w:proofErr w:type="spellStart"/>
            <w:r w:rsidR="00E24C30" w:rsidRPr="00E24C30">
              <w:rPr>
                <w:bCs/>
                <w:sz w:val="22"/>
                <w:szCs w:val="22"/>
              </w:rPr>
              <w:t>абз</w:t>
            </w:r>
            <w:proofErr w:type="spellEnd"/>
            <w:r w:rsidR="00E24C30" w:rsidRPr="00E24C30">
              <w:rPr>
                <w:bCs/>
                <w:sz w:val="22"/>
                <w:szCs w:val="22"/>
              </w:rPr>
              <w:t xml:space="preserve">. </w:t>
            </w:r>
            <w:r w:rsidR="00E24C30" w:rsidRPr="00E24C30">
              <w:rPr>
                <w:bCs/>
                <w:sz w:val="22"/>
                <w:szCs w:val="22"/>
              </w:rPr>
              <w:lastRenderedPageBreak/>
              <w:t>4 пункта 1 настоящего порядка.</w:t>
            </w:r>
            <w:proofErr w:type="gramEnd"/>
            <w:r w:rsidR="00E24C30" w:rsidRPr="00E24C30">
              <w:rPr>
                <w:bCs/>
                <w:sz w:val="22"/>
                <w:szCs w:val="22"/>
              </w:rPr>
              <w:t xml:space="preserve"> В случае предъявления требований о выкупе акций лицами, не включенными в указанный список, Общество не позднее пяти рабочих дней после истечения срока, указанного в пункте 2.2 настоящего порядка, обязано направить отказ в удовлетворении таких требований.</w:t>
            </w:r>
          </w:p>
          <w:p w14:paraId="34FD47DD" w14:textId="4E5558C6" w:rsidR="00E24C30" w:rsidRPr="00E24C30" w:rsidRDefault="00FA74B7" w:rsidP="00E24C30">
            <w:pPr>
              <w:jc w:val="both"/>
              <w:rPr>
                <w:bCs/>
                <w:sz w:val="22"/>
                <w:szCs w:val="22"/>
              </w:rPr>
            </w:pPr>
            <w:r>
              <w:rPr>
                <w:bCs/>
                <w:sz w:val="22"/>
                <w:szCs w:val="22"/>
              </w:rPr>
              <w:t xml:space="preserve">        </w:t>
            </w:r>
            <w:proofErr w:type="gramStart"/>
            <w:r w:rsidR="00E24C30" w:rsidRPr="00E24C30">
              <w:rPr>
                <w:bCs/>
                <w:sz w:val="22"/>
                <w:szCs w:val="22"/>
              </w:rPr>
              <w:t>Совет директоров Общества не позднее чем через 50 дней со дня принятия Собранием  решения по Вопросу повестки дня № 4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также сведения о вступлении</w:t>
            </w:r>
            <w:proofErr w:type="gramEnd"/>
            <w:r w:rsidR="00E24C30" w:rsidRPr="00E24C30">
              <w:rPr>
                <w:bCs/>
                <w:sz w:val="22"/>
                <w:szCs w:val="22"/>
              </w:rPr>
              <w:t xml:space="preserve"> таких решений в силу. Информация, содержащаяся в выписке из такого отчета или в уведомлении Общества о том, что выкуп Обществом акций не осуществляется, направляется зарегистрированным в реестре акционеров Общества номинальным держателям акций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14:paraId="73BABC3A" w14:textId="1CFD098B" w:rsidR="00E24C30" w:rsidRDefault="00FA74B7" w:rsidP="00E24C30">
            <w:pPr>
              <w:jc w:val="both"/>
              <w:rPr>
                <w:bCs/>
                <w:sz w:val="22"/>
                <w:szCs w:val="22"/>
              </w:rPr>
            </w:pPr>
            <w:r>
              <w:rPr>
                <w:bCs/>
                <w:sz w:val="22"/>
                <w:szCs w:val="22"/>
              </w:rPr>
              <w:t xml:space="preserve">         </w:t>
            </w:r>
            <w:r w:rsidR="00E24C30" w:rsidRPr="00E24C30">
              <w:rPr>
                <w:bCs/>
                <w:sz w:val="22"/>
                <w:szCs w:val="22"/>
              </w:rPr>
              <w:t>3.1. Выплата денежных сре</w:t>
            </w:r>
            <w:proofErr w:type="gramStart"/>
            <w:r w:rsidR="00E24C30" w:rsidRPr="00E24C30">
              <w:rPr>
                <w:bCs/>
                <w:sz w:val="22"/>
                <w:szCs w:val="22"/>
              </w:rPr>
              <w:t>дств в св</w:t>
            </w:r>
            <w:proofErr w:type="gramEnd"/>
            <w:r w:rsidR="00E24C30" w:rsidRPr="00E24C30">
              <w:rPr>
                <w:bCs/>
                <w:sz w:val="22"/>
                <w:szCs w:val="22"/>
              </w:rPr>
              <w:t>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 Указанная в настоящем пункте обязанность Общества считается исполненной с даты поступления денежных сре</w:t>
            </w:r>
            <w:proofErr w:type="gramStart"/>
            <w:r w:rsidR="00E24C30" w:rsidRPr="00E24C30">
              <w:rPr>
                <w:bCs/>
                <w:sz w:val="22"/>
                <w:szCs w:val="22"/>
              </w:rPr>
              <w:t>дств в кр</w:t>
            </w:r>
            <w:proofErr w:type="gramEnd"/>
            <w:r w:rsidR="00E24C30" w:rsidRPr="00E24C30">
              <w:rPr>
                <w:bCs/>
                <w:sz w:val="22"/>
                <w:szCs w:val="22"/>
              </w:rPr>
              <w:t xml:space="preserve">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w:t>
            </w:r>
            <w:proofErr w:type="gramStart"/>
            <w:r w:rsidR="00E24C30" w:rsidRPr="00E24C30">
              <w:rPr>
                <w:bCs/>
                <w:sz w:val="22"/>
                <w:szCs w:val="22"/>
              </w:rPr>
              <w:t xml:space="preserve">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w:t>
            </w:r>
            <w:r>
              <w:rPr>
                <w:bCs/>
                <w:sz w:val="22"/>
                <w:szCs w:val="22"/>
              </w:rPr>
              <w:t>по месту нахождения Общества.</w:t>
            </w:r>
            <w:proofErr w:type="gramEnd"/>
            <w:r>
              <w:rPr>
                <w:bCs/>
                <w:sz w:val="22"/>
                <w:szCs w:val="22"/>
              </w:rPr>
              <w:t xml:space="preserve"> </w:t>
            </w:r>
            <w:r>
              <w:rPr>
                <w:bCs/>
                <w:sz w:val="22"/>
                <w:szCs w:val="22"/>
              </w:rPr>
              <w:br/>
              <w:t xml:space="preserve">         </w:t>
            </w:r>
            <w:proofErr w:type="gramStart"/>
            <w:r w:rsidR="00E24C30" w:rsidRPr="00E24C30">
              <w:rPr>
                <w:bCs/>
                <w:sz w:val="22"/>
                <w:szCs w:val="22"/>
              </w:rPr>
              <w:t xml:space="preserve">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Советом директоров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w:t>
            </w:r>
            <w:r>
              <w:rPr>
                <w:bCs/>
                <w:sz w:val="22"/>
                <w:szCs w:val="22"/>
              </w:rPr>
              <w:t>в реестре акционеров Общества.</w:t>
            </w:r>
            <w:r>
              <w:rPr>
                <w:bCs/>
                <w:sz w:val="22"/>
                <w:szCs w:val="22"/>
              </w:rPr>
              <w:br/>
              <w:t xml:space="preserve">         </w:t>
            </w:r>
            <w:r w:rsidR="00E24C30" w:rsidRPr="00E24C30">
              <w:rPr>
                <w:bCs/>
                <w:sz w:val="22"/>
                <w:szCs w:val="22"/>
              </w:rPr>
              <w:t>3.2</w:t>
            </w:r>
            <w:proofErr w:type="gramEnd"/>
            <w:r w:rsidR="00E24C30" w:rsidRPr="00E24C30">
              <w:rPr>
                <w:bCs/>
                <w:sz w:val="22"/>
                <w:szCs w:val="22"/>
              </w:rPr>
              <w:t>. Выплата денежных сре</w:t>
            </w:r>
            <w:proofErr w:type="gramStart"/>
            <w:r w:rsidR="00E24C30" w:rsidRPr="00E24C30">
              <w:rPr>
                <w:bCs/>
                <w:sz w:val="22"/>
                <w:szCs w:val="22"/>
              </w:rPr>
              <w:t>дств в св</w:t>
            </w:r>
            <w:proofErr w:type="gramEnd"/>
            <w:r w:rsidR="00E24C30" w:rsidRPr="00E24C30">
              <w:rPr>
                <w:bCs/>
                <w:sz w:val="22"/>
                <w:szCs w:val="22"/>
              </w:rPr>
              <w:t>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 Указанная в настоящем пункте обязанность Общества считается исполненной с даты поступления денежных сре</w:t>
            </w:r>
            <w:proofErr w:type="gramStart"/>
            <w:r w:rsidR="00E24C30" w:rsidRPr="00E24C30">
              <w:rPr>
                <w:bCs/>
                <w:sz w:val="22"/>
                <w:szCs w:val="22"/>
              </w:rPr>
              <w:t>дств в кр</w:t>
            </w:r>
            <w:proofErr w:type="gramEnd"/>
            <w:r w:rsidR="00E24C30" w:rsidRPr="00E24C30">
              <w:rPr>
                <w:bCs/>
                <w:sz w:val="22"/>
                <w:szCs w:val="22"/>
              </w:rPr>
              <w:t>едитную организацию, в которой открыт банковский счет такого номинального держателя, а в случае, если номинальным держателем является кредит</w:t>
            </w:r>
            <w:r>
              <w:rPr>
                <w:bCs/>
                <w:sz w:val="22"/>
                <w:szCs w:val="22"/>
              </w:rPr>
              <w:t>ная организация, - на ее счет.</w:t>
            </w:r>
            <w:r>
              <w:rPr>
                <w:bCs/>
                <w:sz w:val="22"/>
                <w:szCs w:val="22"/>
              </w:rPr>
              <w:br/>
              <w:t xml:space="preserve">        </w:t>
            </w:r>
            <w:r w:rsidR="00E24C30" w:rsidRPr="00E24C30">
              <w:rPr>
                <w:bCs/>
                <w:sz w:val="22"/>
                <w:szCs w:val="22"/>
              </w:rPr>
              <w:t xml:space="preserve">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 зарегистрированного в реестре акционеров Общества, о передаче акций Обществу и в соответствии с утвержденным Советом директоров Общества отчетом об итогах предъявления требований </w:t>
            </w:r>
            <w:proofErr w:type="gramStart"/>
            <w:r w:rsidR="00E24C30" w:rsidRPr="00E24C30">
              <w:rPr>
                <w:bCs/>
                <w:sz w:val="22"/>
                <w:szCs w:val="22"/>
              </w:rPr>
              <w:t>акционеров</w:t>
            </w:r>
            <w:proofErr w:type="gramEnd"/>
            <w:r w:rsidR="00E24C30" w:rsidRPr="00E24C30">
              <w:rPr>
                <w:bCs/>
                <w:sz w:val="22"/>
                <w:szCs w:val="22"/>
              </w:rPr>
              <w:t xml:space="preserve"> о выкупе принадлежащих им акций. </w:t>
            </w:r>
            <w:proofErr w:type="gramStart"/>
            <w:r w:rsidR="00E24C30" w:rsidRPr="00E24C30">
              <w:rPr>
                <w:bCs/>
                <w:sz w:val="22"/>
                <w:szCs w:val="22"/>
              </w:rPr>
              <w:t>Такое распоряжение номинальный держатель акций дает не позднее двух рабочих дней после дня поступления денежных средств за выкупаемые акции на указанный в настоящем пункте банковский счет и предоставления выписки из утвержденного Советом директоров Общества отчета об итогах предъявления требований акционеров о выкупе акций.</w:t>
            </w:r>
            <w:proofErr w:type="gramEnd"/>
            <w:r w:rsidR="00E24C30" w:rsidRPr="00E24C30">
              <w:rPr>
                <w:bCs/>
                <w:sz w:val="22"/>
                <w:szCs w:val="22"/>
              </w:rPr>
              <w:t xml:space="preserve"> Внесение указанной в настоящем абзаце записи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14:paraId="599BAEF3" w14:textId="00B4337C" w:rsidR="00D11E1F" w:rsidRPr="00D11E1F" w:rsidRDefault="00D11E1F" w:rsidP="00D11E1F">
            <w:pPr>
              <w:jc w:val="both"/>
              <w:rPr>
                <w:bCs/>
                <w:sz w:val="22"/>
                <w:szCs w:val="22"/>
              </w:rPr>
            </w:pPr>
            <w:r>
              <w:rPr>
                <w:bCs/>
                <w:sz w:val="22"/>
                <w:szCs w:val="22"/>
              </w:rPr>
              <w:t>2.6</w:t>
            </w:r>
            <w:r w:rsidRPr="00D11E1F">
              <w:rPr>
                <w:bCs/>
                <w:sz w:val="22"/>
                <w:szCs w:val="22"/>
              </w:rPr>
              <w:t xml:space="preserve">. Результаты голосования по </w:t>
            </w:r>
            <w:r w:rsidR="00984EB6">
              <w:rPr>
                <w:bCs/>
                <w:sz w:val="22"/>
                <w:szCs w:val="22"/>
              </w:rPr>
              <w:t>третьему</w:t>
            </w:r>
            <w:r w:rsidRPr="00D11E1F">
              <w:rPr>
                <w:bCs/>
                <w:sz w:val="22"/>
                <w:szCs w:val="22"/>
              </w:rPr>
              <w:t xml:space="preserve"> вопросу повестки дня: </w:t>
            </w:r>
            <w:r w:rsidR="00984EB6" w:rsidRPr="00984EB6">
              <w:rPr>
                <w:bCs/>
                <w:sz w:val="22"/>
                <w:szCs w:val="22"/>
              </w:rPr>
              <w:t>О тексте  и форме  сообщения  о проведении  внеочередного общего собрания акционеров Общества.</w:t>
            </w:r>
          </w:p>
          <w:p w14:paraId="449382F5" w14:textId="14C5BC25" w:rsidR="00D11E1F" w:rsidRPr="00D11E1F" w:rsidRDefault="00D11E1F" w:rsidP="00D11E1F">
            <w:pPr>
              <w:jc w:val="both"/>
              <w:rPr>
                <w:bCs/>
                <w:sz w:val="22"/>
                <w:szCs w:val="22"/>
              </w:rPr>
            </w:pPr>
            <w:r w:rsidRPr="00D11E1F">
              <w:rPr>
                <w:bCs/>
                <w:sz w:val="22"/>
                <w:szCs w:val="22"/>
              </w:rPr>
              <w:t xml:space="preserve">Результаты голосования: ЗА -  </w:t>
            </w:r>
            <w:r w:rsidR="00984EB6">
              <w:rPr>
                <w:bCs/>
                <w:sz w:val="22"/>
                <w:szCs w:val="22"/>
              </w:rPr>
              <w:t>6</w:t>
            </w:r>
            <w:r w:rsidRPr="00D11E1F">
              <w:rPr>
                <w:bCs/>
                <w:sz w:val="22"/>
                <w:szCs w:val="22"/>
              </w:rPr>
              <w:t xml:space="preserve"> голосов; ПРОТИВ - нет; ВОЗДЕРЖАЛСЯ – </w:t>
            </w:r>
            <w:r w:rsidR="00984EB6">
              <w:rPr>
                <w:bCs/>
                <w:sz w:val="22"/>
                <w:szCs w:val="22"/>
              </w:rPr>
              <w:t>нет</w:t>
            </w:r>
            <w:r w:rsidRPr="00D11E1F">
              <w:rPr>
                <w:bCs/>
                <w:sz w:val="22"/>
                <w:szCs w:val="22"/>
              </w:rPr>
              <w:t>.</w:t>
            </w:r>
          </w:p>
          <w:p w14:paraId="6A13D34F" w14:textId="3E3EE77C" w:rsidR="00D11E1F" w:rsidRPr="00D11E1F" w:rsidRDefault="00D11E1F" w:rsidP="00D11E1F">
            <w:pPr>
              <w:jc w:val="both"/>
              <w:rPr>
                <w:bCs/>
                <w:sz w:val="22"/>
                <w:szCs w:val="22"/>
              </w:rPr>
            </w:pPr>
            <w:r w:rsidRPr="00D11E1F">
              <w:rPr>
                <w:bCs/>
                <w:sz w:val="22"/>
                <w:szCs w:val="22"/>
              </w:rPr>
              <w:t>2.</w:t>
            </w:r>
            <w:r>
              <w:rPr>
                <w:bCs/>
                <w:sz w:val="22"/>
                <w:szCs w:val="22"/>
              </w:rPr>
              <w:t>7</w:t>
            </w:r>
            <w:r w:rsidRPr="00D11E1F">
              <w:rPr>
                <w:bCs/>
                <w:sz w:val="22"/>
                <w:szCs w:val="22"/>
              </w:rPr>
              <w:t xml:space="preserve">. Содержание решения, принятого советом директоров эмитента по </w:t>
            </w:r>
            <w:r w:rsidR="00FA74B7">
              <w:rPr>
                <w:bCs/>
                <w:sz w:val="22"/>
                <w:szCs w:val="22"/>
              </w:rPr>
              <w:t>третьему</w:t>
            </w:r>
            <w:r w:rsidRPr="00D11E1F">
              <w:rPr>
                <w:bCs/>
                <w:sz w:val="22"/>
                <w:szCs w:val="22"/>
              </w:rPr>
              <w:t xml:space="preserve"> вопросу повестки дня:</w:t>
            </w:r>
          </w:p>
          <w:p w14:paraId="0C09538F" w14:textId="77777777" w:rsidR="006E638C" w:rsidRPr="006E638C" w:rsidRDefault="006E638C" w:rsidP="006E638C">
            <w:pPr>
              <w:jc w:val="both"/>
              <w:rPr>
                <w:bCs/>
                <w:sz w:val="22"/>
                <w:szCs w:val="22"/>
              </w:rPr>
            </w:pPr>
            <w:r w:rsidRPr="006E638C">
              <w:rPr>
                <w:bCs/>
                <w:sz w:val="22"/>
                <w:szCs w:val="22"/>
              </w:rPr>
              <w:t>Утвердить    форму и текст  сообщения  о проведении  внеочередного  общего собрания  акционеров Общества согласно Приложению № 1.</w:t>
            </w:r>
          </w:p>
          <w:p w14:paraId="3A273128" w14:textId="77777777" w:rsidR="006E638C" w:rsidRDefault="006E638C" w:rsidP="006E638C">
            <w:pPr>
              <w:jc w:val="both"/>
              <w:rPr>
                <w:bCs/>
                <w:sz w:val="22"/>
                <w:szCs w:val="22"/>
              </w:rPr>
            </w:pPr>
            <w:r>
              <w:rPr>
                <w:bCs/>
                <w:sz w:val="22"/>
                <w:szCs w:val="22"/>
              </w:rPr>
              <w:t>2.8</w:t>
            </w:r>
            <w:r w:rsidRPr="006E638C">
              <w:rPr>
                <w:bCs/>
                <w:sz w:val="22"/>
                <w:szCs w:val="22"/>
              </w:rPr>
              <w:t xml:space="preserve">. Результаты голосования по </w:t>
            </w:r>
            <w:r>
              <w:rPr>
                <w:bCs/>
                <w:sz w:val="22"/>
                <w:szCs w:val="22"/>
              </w:rPr>
              <w:t>четвертому</w:t>
            </w:r>
            <w:r w:rsidRPr="006E638C">
              <w:rPr>
                <w:bCs/>
                <w:sz w:val="22"/>
                <w:szCs w:val="22"/>
              </w:rPr>
              <w:t xml:space="preserve"> вопросу повестки дня: О перечне информации (материалов), предоставляемой  лицам, имеющим право  на участие  во внеочередном  общем собрании  акционеров Общества.</w:t>
            </w:r>
          </w:p>
          <w:p w14:paraId="4A261382" w14:textId="650013D9" w:rsidR="006E638C" w:rsidRPr="006E638C" w:rsidRDefault="006E638C" w:rsidP="006E638C">
            <w:pPr>
              <w:jc w:val="both"/>
              <w:rPr>
                <w:bCs/>
                <w:sz w:val="22"/>
                <w:szCs w:val="22"/>
              </w:rPr>
            </w:pPr>
            <w:r w:rsidRPr="006E638C">
              <w:rPr>
                <w:bCs/>
                <w:sz w:val="22"/>
                <w:szCs w:val="22"/>
              </w:rPr>
              <w:t xml:space="preserve">Результаты голосования: ЗА -  </w:t>
            </w:r>
            <w:r>
              <w:rPr>
                <w:bCs/>
                <w:sz w:val="22"/>
                <w:szCs w:val="22"/>
              </w:rPr>
              <w:t>5</w:t>
            </w:r>
            <w:r w:rsidRPr="006E638C">
              <w:rPr>
                <w:bCs/>
                <w:sz w:val="22"/>
                <w:szCs w:val="22"/>
              </w:rPr>
              <w:t xml:space="preserve"> голосов; ПРОТИВ - нет; ВОЗДЕРЖАЛСЯ – </w:t>
            </w:r>
            <w:r>
              <w:rPr>
                <w:bCs/>
                <w:sz w:val="22"/>
                <w:szCs w:val="22"/>
              </w:rPr>
              <w:t>1 голос</w:t>
            </w:r>
            <w:r w:rsidRPr="006E638C">
              <w:rPr>
                <w:bCs/>
                <w:sz w:val="22"/>
                <w:szCs w:val="22"/>
              </w:rPr>
              <w:t>.</w:t>
            </w:r>
          </w:p>
          <w:p w14:paraId="31C749A1" w14:textId="4B8B1FE8" w:rsidR="006E638C" w:rsidRPr="006E638C" w:rsidRDefault="006E638C" w:rsidP="006E638C">
            <w:pPr>
              <w:jc w:val="both"/>
              <w:rPr>
                <w:bCs/>
                <w:sz w:val="22"/>
                <w:szCs w:val="22"/>
              </w:rPr>
            </w:pPr>
            <w:r w:rsidRPr="006E638C">
              <w:rPr>
                <w:bCs/>
                <w:sz w:val="22"/>
                <w:szCs w:val="22"/>
              </w:rPr>
              <w:lastRenderedPageBreak/>
              <w:t>2.</w:t>
            </w:r>
            <w:r>
              <w:rPr>
                <w:bCs/>
                <w:sz w:val="22"/>
                <w:szCs w:val="22"/>
              </w:rPr>
              <w:t>9</w:t>
            </w:r>
            <w:r w:rsidRPr="006E638C">
              <w:rPr>
                <w:bCs/>
                <w:sz w:val="22"/>
                <w:szCs w:val="22"/>
              </w:rPr>
              <w:t xml:space="preserve">. Содержание решения, принятого советом директоров эмитента по </w:t>
            </w:r>
            <w:r w:rsidR="002E6F73">
              <w:rPr>
                <w:bCs/>
                <w:sz w:val="22"/>
                <w:szCs w:val="22"/>
              </w:rPr>
              <w:t>четвертому</w:t>
            </w:r>
            <w:r w:rsidRPr="006E638C">
              <w:rPr>
                <w:bCs/>
                <w:sz w:val="22"/>
                <w:szCs w:val="22"/>
              </w:rPr>
              <w:t xml:space="preserve"> вопросу повестки дня:</w:t>
            </w:r>
          </w:p>
          <w:p w14:paraId="7037FB7D" w14:textId="3817EC99" w:rsidR="006E638C" w:rsidRPr="006E638C" w:rsidRDefault="006E638C" w:rsidP="006E638C">
            <w:pPr>
              <w:jc w:val="both"/>
              <w:rPr>
                <w:bCs/>
                <w:sz w:val="22"/>
                <w:szCs w:val="22"/>
              </w:rPr>
            </w:pPr>
            <w:r>
              <w:rPr>
                <w:bCs/>
                <w:sz w:val="22"/>
                <w:szCs w:val="22"/>
              </w:rPr>
              <w:t xml:space="preserve">        </w:t>
            </w:r>
            <w:r w:rsidRPr="006E638C">
              <w:rPr>
                <w:bCs/>
                <w:sz w:val="22"/>
                <w:szCs w:val="22"/>
              </w:rPr>
              <w:t>Утвердить  перечень  информации (материалов), предоставляемой  лицам, имеющим право  на участие  во внеочередном  общем собрании  акционеров Общества.</w:t>
            </w:r>
          </w:p>
          <w:p w14:paraId="2EB7DC61" w14:textId="77777777" w:rsidR="006E638C" w:rsidRPr="006E638C" w:rsidRDefault="006E638C" w:rsidP="006E638C">
            <w:pPr>
              <w:jc w:val="both"/>
              <w:rPr>
                <w:bCs/>
                <w:sz w:val="22"/>
                <w:szCs w:val="22"/>
              </w:rPr>
            </w:pPr>
            <w:r w:rsidRPr="006E638C">
              <w:rPr>
                <w:bCs/>
                <w:sz w:val="22"/>
                <w:szCs w:val="22"/>
              </w:rPr>
              <w:t>1.</w:t>
            </w:r>
            <w:r w:rsidRPr="006E638C">
              <w:rPr>
                <w:bCs/>
                <w:sz w:val="22"/>
                <w:szCs w:val="22"/>
              </w:rPr>
              <w:tab/>
              <w:t>Сведения о кандидатах в совет директоров Общества.</w:t>
            </w:r>
          </w:p>
          <w:p w14:paraId="5E8E335A" w14:textId="77777777" w:rsidR="006E638C" w:rsidRPr="006E638C" w:rsidRDefault="006E638C" w:rsidP="006E638C">
            <w:pPr>
              <w:jc w:val="both"/>
              <w:rPr>
                <w:bCs/>
                <w:sz w:val="22"/>
                <w:szCs w:val="22"/>
              </w:rPr>
            </w:pPr>
            <w:r w:rsidRPr="006E638C">
              <w:rPr>
                <w:bCs/>
                <w:sz w:val="22"/>
                <w:szCs w:val="22"/>
              </w:rPr>
              <w:t>2.</w:t>
            </w:r>
            <w:r w:rsidRPr="006E638C">
              <w:rPr>
                <w:bCs/>
                <w:sz w:val="22"/>
                <w:szCs w:val="22"/>
              </w:rPr>
              <w:tab/>
              <w:t>Информация о наличии либо отсутствии письменного согласия кандидатов в совет директоров Общества.</w:t>
            </w:r>
          </w:p>
          <w:p w14:paraId="1054F3CB" w14:textId="77777777" w:rsidR="006E638C" w:rsidRPr="006E638C" w:rsidRDefault="006E638C" w:rsidP="006E638C">
            <w:pPr>
              <w:jc w:val="both"/>
              <w:rPr>
                <w:bCs/>
                <w:sz w:val="22"/>
                <w:szCs w:val="22"/>
              </w:rPr>
            </w:pPr>
            <w:r w:rsidRPr="006E638C">
              <w:rPr>
                <w:bCs/>
                <w:sz w:val="22"/>
                <w:szCs w:val="22"/>
              </w:rPr>
              <w:t>3.</w:t>
            </w:r>
            <w:r w:rsidRPr="006E638C">
              <w:rPr>
                <w:bCs/>
                <w:sz w:val="22"/>
                <w:szCs w:val="22"/>
              </w:rPr>
              <w:tab/>
              <w:t>Проект Устава Общества в новой редакции.</w:t>
            </w:r>
          </w:p>
          <w:p w14:paraId="26195C09" w14:textId="77777777" w:rsidR="006E638C" w:rsidRPr="006E638C" w:rsidRDefault="006E638C" w:rsidP="006E638C">
            <w:pPr>
              <w:jc w:val="both"/>
              <w:rPr>
                <w:bCs/>
                <w:sz w:val="22"/>
                <w:szCs w:val="22"/>
              </w:rPr>
            </w:pPr>
            <w:r w:rsidRPr="006E638C">
              <w:rPr>
                <w:bCs/>
                <w:sz w:val="22"/>
                <w:szCs w:val="22"/>
              </w:rPr>
              <w:t>4.</w:t>
            </w:r>
            <w:r w:rsidRPr="006E638C">
              <w:rPr>
                <w:bCs/>
                <w:sz w:val="22"/>
                <w:szCs w:val="22"/>
              </w:rPr>
              <w:tab/>
              <w:t xml:space="preserve">Проекты (формулировки) решений по вопросу </w:t>
            </w:r>
            <w:proofErr w:type="gramStart"/>
            <w:r w:rsidRPr="006E638C">
              <w:rPr>
                <w:bCs/>
                <w:sz w:val="22"/>
                <w:szCs w:val="22"/>
              </w:rPr>
              <w:t>повестки дня внеочередного общего собрания акционеров Общества</w:t>
            </w:r>
            <w:proofErr w:type="gramEnd"/>
            <w:r w:rsidRPr="006E638C">
              <w:rPr>
                <w:bCs/>
                <w:sz w:val="22"/>
                <w:szCs w:val="22"/>
              </w:rPr>
              <w:t>.</w:t>
            </w:r>
          </w:p>
          <w:p w14:paraId="35EC7BF8" w14:textId="77777777" w:rsidR="006E638C" w:rsidRPr="006E638C" w:rsidRDefault="006E638C" w:rsidP="006E638C">
            <w:pPr>
              <w:jc w:val="both"/>
              <w:rPr>
                <w:bCs/>
                <w:sz w:val="22"/>
                <w:szCs w:val="22"/>
              </w:rPr>
            </w:pPr>
            <w:r w:rsidRPr="006E638C">
              <w:rPr>
                <w:bCs/>
                <w:sz w:val="22"/>
                <w:szCs w:val="22"/>
              </w:rPr>
              <w:t>5.</w:t>
            </w:r>
            <w:r w:rsidRPr="006E638C">
              <w:rPr>
                <w:bCs/>
                <w:sz w:val="22"/>
                <w:szCs w:val="22"/>
              </w:rPr>
              <w:tab/>
              <w:t>Отчет оценщика о рыночной стоимости акций Общества.</w:t>
            </w:r>
          </w:p>
          <w:p w14:paraId="4C5CA37F" w14:textId="77777777" w:rsidR="006E638C" w:rsidRPr="006E638C" w:rsidRDefault="006E638C" w:rsidP="006E638C">
            <w:pPr>
              <w:jc w:val="both"/>
              <w:rPr>
                <w:bCs/>
                <w:sz w:val="22"/>
                <w:szCs w:val="22"/>
              </w:rPr>
            </w:pPr>
            <w:r w:rsidRPr="006E638C">
              <w:rPr>
                <w:bCs/>
                <w:sz w:val="22"/>
                <w:szCs w:val="22"/>
              </w:rPr>
              <w:t>6.</w:t>
            </w:r>
            <w:r w:rsidRPr="006E638C">
              <w:rPr>
                <w:bCs/>
                <w:sz w:val="22"/>
                <w:szCs w:val="22"/>
              </w:rPr>
              <w:tab/>
              <w:t>Выписка из протокола заседания Совета директоров Общества, на котором принято решение об определении цены выкупа акций Общества, с указанием цены выкупа акций.</w:t>
            </w:r>
          </w:p>
          <w:p w14:paraId="2013216F" w14:textId="18F92724" w:rsidR="006E638C" w:rsidRPr="006E638C" w:rsidRDefault="006E638C" w:rsidP="006E638C">
            <w:pPr>
              <w:jc w:val="both"/>
              <w:rPr>
                <w:bCs/>
                <w:sz w:val="22"/>
                <w:szCs w:val="22"/>
              </w:rPr>
            </w:pPr>
            <w:r w:rsidRPr="006E638C">
              <w:rPr>
                <w:bCs/>
                <w:sz w:val="22"/>
                <w:szCs w:val="22"/>
              </w:rPr>
              <w:t>7.</w:t>
            </w:r>
            <w:r w:rsidRPr="006E638C">
              <w:rPr>
                <w:bCs/>
                <w:sz w:val="22"/>
                <w:szCs w:val="22"/>
              </w:rPr>
              <w:tab/>
              <w:t>Предписание Банка России № T4-35-2-4/14827 от 09.07.2020 года об устранении нарушений законодательства Российской Федерации, вынесенное Центральным банком Российской Федерации в лице Волго-Вятского Главного управления Центрального банка Российской Федерации.</w:t>
            </w:r>
          </w:p>
          <w:p w14:paraId="6CE89428" w14:textId="422007FF" w:rsidR="009A561D" w:rsidRPr="002B2BDD" w:rsidRDefault="009A561D" w:rsidP="009A561D">
            <w:pPr>
              <w:tabs>
                <w:tab w:val="left" w:pos="669"/>
              </w:tabs>
              <w:jc w:val="both"/>
              <w:rPr>
                <w:bCs/>
                <w:sz w:val="22"/>
                <w:szCs w:val="22"/>
              </w:rPr>
            </w:pPr>
            <w:r w:rsidRPr="002B2BDD">
              <w:rPr>
                <w:bCs/>
                <w:sz w:val="22"/>
                <w:szCs w:val="22"/>
              </w:rPr>
              <w:t>2.</w:t>
            </w:r>
            <w:r w:rsidR="006E638C">
              <w:rPr>
                <w:bCs/>
                <w:sz w:val="22"/>
                <w:szCs w:val="22"/>
              </w:rPr>
              <w:t>10</w:t>
            </w:r>
            <w:r w:rsidRPr="002B2BDD">
              <w:rPr>
                <w:bCs/>
                <w:sz w:val="22"/>
                <w:szCs w:val="22"/>
              </w:rPr>
              <w:t xml:space="preserve">. Дата проведения заседания </w:t>
            </w:r>
            <w:r w:rsidR="00BD792F" w:rsidRPr="002B2BDD">
              <w:rPr>
                <w:bCs/>
                <w:sz w:val="22"/>
                <w:szCs w:val="22"/>
              </w:rPr>
              <w:t>с</w:t>
            </w:r>
            <w:r w:rsidRPr="002B2BDD">
              <w:rPr>
                <w:bCs/>
                <w:sz w:val="22"/>
                <w:szCs w:val="22"/>
              </w:rPr>
              <w:t xml:space="preserve">овета директоров эмитента, на котором приняты соответствующие решения: </w:t>
            </w:r>
            <w:r w:rsidR="006E638C">
              <w:rPr>
                <w:bCs/>
                <w:sz w:val="22"/>
                <w:szCs w:val="22"/>
              </w:rPr>
              <w:t>09</w:t>
            </w:r>
            <w:r w:rsidR="0065299E" w:rsidRPr="002B2BDD">
              <w:rPr>
                <w:bCs/>
                <w:sz w:val="22"/>
                <w:szCs w:val="22"/>
              </w:rPr>
              <w:t xml:space="preserve"> октября 2020 </w:t>
            </w:r>
            <w:r w:rsidRPr="002B2BDD">
              <w:rPr>
                <w:bCs/>
                <w:sz w:val="22"/>
                <w:szCs w:val="22"/>
              </w:rPr>
              <w:t>года.</w:t>
            </w:r>
          </w:p>
          <w:p w14:paraId="3188A450" w14:textId="3B6E5132" w:rsidR="009A561D" w:rsidRPr="002B2BDD" w:rsidRDefault="009A561D" w:rsidP="009A561D">
            <w:pPr>
              <w:tabs>
                <w:tab w:val="left" w:pos="669"/>
              </w:tabs>
              <w:jc w:val="both"/>
              <w:rPr>
                <w:bCs/>
                <w:sz w:val="22"/>
                <w:szCs w:val="22"/>
              </w:rPr>
            </w:pPr>
            <w:r w:rsidRPr="002B2BDD">
              <w:rPr>
                <w:bCs/>
                <w:sz w:val="22"/>
                <w:szCs w:val="22"/>
              </w:rPr>
              <w:t>2.</w:t>
            </w:r>
            <w:r w:rsidR="006E638C">
              <w:rPr>
                <w:bCs/>
                <w:sz w:val="22"/>
                <w:szCs w:val="22"/>
              </w:rPr>
              <w:t>11</w:t>
            </w:r>
            <w:r w:rsidRPr="002B2BDD">
              <w:rPr>
                <w:bCs/>
                <w:sz w:val="22"/>
                <w:szCs w:val="22"/>
              </w:rPr>
              <w:t xml:space="preserve">. Дата составления и номер протокола заседания </w:t>
            </w:r>
            <w:r w:rsidR="00C51DEE" w:rsidRPr="002B2BDD">
              <w:rPr>
                <w:bCs/>
                <w:sz w:val="22"/>
                <w:szCs w:val="22"/>
              </w:rPr>
              <w:t>с</w:t>
            </w:r>
            <w:r w:rsidRPr="002B2BDD">
              <w:rPr>
                <w:bCs/>
                <w:sz w:val="22"/>
                <w:szCs w:val="22"/>
              </w:rPr>
              <w:t xml:space="preserve">овета директоров эмитента, на котором приняты соответствующие решения: Протокол заседания </w:t>
            </w:r>
            <w:r w:rsidR="00C51DEE" w:rsidRPr="002B2BDD">
              <w:rPr>
                <w:bCs/>
                <w:sz w:val="22"/>
                <w:szCs w:val="22"/>
              </w:rPr>
              <w:t>с</w:t>
            </w:r>
            <w:r w:rsidRPr="002B2BDD">
              <w:rPr>
                <w:bCs/>
                <w:sz w:val="22"/>
                <w:szCs w:val="22"/>
              </w:rPr>
              <w:t xml:space="preserve">овета директоров Общества № </w:t>
            </w:r>
            <w:r w:rsidR="002E6F73">
              <w:rPr>
                <w:bCs/>
                <w:sz w:val="22"/>
                <w:szCs w:val="22"/>
              </w:rPr>
              <w:t>8</w:t>
            </w:r>
            <w:r w:rsidRPr="002B2BDD">
              <w:rPr>
                <w:bCs/>
                <w:sz w:val="22"/>
                <w:szCs w:val="22"/>
              </w:rPr>
              <w:t xml:space="preserve"> от </w:t>
            </w:r>
            <w:r w:rsidR="002E6F73">
              <w:rPr>
                <w:bCs/>
                <w:sz w:val="22"/>
                <w:szCs w:val="22"/>
              </w:rPr>
              <w:t>12</w:t>
            </w:r>
            <w:r w:rsidR="0065299E" w:rsidRPr="002B2BDD">
              <w:rPr>
                <w:bCs/>
                <w:sz w:val="22"/>
                <w:szCs w:val="22"/>
              </w:rPr>
              <w:t xml:space="preserve"> октября 2020 года.</w:t>
            </w:r>
          </w:p>
          <w:p w14:paraId="3EF9D255" w14:textId="2D25BA21" w:rsidR="009A561D" w:rsidRPr="002B2BDD" w:rsidRDefault="009A561D" w:rsidP="006E638C">
            <w:pPr>
              <w:tabs>
                <w:tab w:val="left" w:pos="567"/>
              </w:tabs>
              <w:ind w:right="85"/>
              <w:jc w:val="both"/>
              <w:rPr>
                <w:bCs/>
                <w:sz w:val="22"/>
                <w:szCs w:val="22"/>
              </w:rPr>
            </w:pPr>
            <w:r w:rsidRPr="002B2BDD">
              <w:rPr>
                <w:bCs/>
                <w:sz w:val="22"/>
                <w:szCs w:val="22"/>
              </w:rPr>
              <w:t>2.</w:t>
            </w:r>
            <w:r w:rsidR="006E638C">
              <w:rPr>
                <w:bCs/>
                <w:sz w:val="22"/>
                <w:szCs w:val="22"/>
              </w:rPr>
              <w:t>12</w:t>
            </w:r>
            <w:r w:rsidRPr="002B2BDD">
              <w:rPr>
                <w:bCs/>
                <w:sz w:val="22"/>
                <w:szCs w:val="22"/>
              </w:rPr>
              <w:t xml:space="preserve">. </w:t>
            </w:r>
            <w:r w:rsidR="00AD60B0" w:rsidRPr="002B2BDD">
              <w:rPr>
                <w:bCs/>
                <w:sz w:val="22"/>
                <w:szCs w:val="22"/>
              </w:rPr>
              <w:t xml:space="preserve">Идентификационные признаки акций, владельцы которых имеют право на участие в общем собрании акционеров: акции обыкновенные именные бездокументарные (номер государственной регистрации 1-02-00295-А, дата государственной регистрации выпуска (дополнительного выпуска) ценных бумаг </w:t>
            </w:r>
            <w:r w:rsidR="0065299E" w:rsidRPr="002B2BDD">
              <w:rPr>
                <w:bCs/>
                <w:sz w:val="22"/>
                <w:szCs w:val="22"/>
              </w:rPr>
              <w:t xml:space="preserve">                           </w:t>
            </w:r>
            <w:r w:rsidR="00AD60B0" w:rsidRPr="002B2BDD">
              <w:rPr>
                <w:bCs/>
                <w:sz w:val="22"/>
                <w:szCs w:val="22"/>
              </w:rPr>
              <w:t>26 октября 2006 г.) и акции именные бездокументарные привилегированные типа</w:t>
            </w:r>
            <w:proofErr w:type="gramStart"/>
            <w:r w:rsidR="00AD60B0" w:rsidRPr="002B2BDD">
              <w:rPr>
                <w:bCs/>
                <w:sz w:val="22"/>
                <w:szCs w:val="22"/>
              </w:rPr>
              <w:t xml:space="preserve"> А</w:t>
            </w:r>
            <w:proofErr w:type="gramEnd"/>
            <w:r w:rsidR="00AD60B0" w:rsidRPr="002B2BDD">
              <w:rPr>
                <w:bCs/>
                <w:sz w:val="22"/>
                <w:szCs w:val="22"/>
              </w:rPr>
              <w:t xml:space="preserve"> (номер государственной регистрации 2-02-00295-А, дата государственной регистрации выпуска (дополнительного выпуска) ценных бумаг 26 октября 2006 г.).</w:t>
            </w:r>
          </w:p>
        </w:tc>
      </w:tr>
      <w:tr w:rsidR="009A561D" w:rsidRPr="0045768F" w14:paraId="7646CF98" w14:textId="77777777" w:rsidTr="00B72AE7">
        <w:trPr>
          <w:cantSplit/>
        </w:trPr>
        <w:tc>
          <w:tcPr>
            <w:tcW w:w="10233" w:type="dxa"/>
            <w:gridSpan w:val="12"/>
            <w:tcBorders>
              <w:top w:val="single" w:sz="2" w:space="0" w:color="000000"/>
              <w:left w:val="single" w:sz="2" w:space="0" w:color="000000"/>
              <w:bottom w:val="single" w:sz="2" w:space="0" w:color="000000"/>
              <w:right w:val="single" w:sz="2" w:space="0" w:color="000000"/>
            </w:tcBorders>
          </w:tcPr>
          <w:p w14:paraId="4C97CAAB" w14:textId="77777777" w:rsidR="009A561D" w:rsidRPr="00E1778F" w:rsidRDefault="009A561D" w:rsidP="00B72AE7">
            <w:pPr>
              <w:autoSpaceDE/>
              <w:jc w:val="center"/>
              <w:rPr>
                <w:sz w:val="22"/>
                <w:szCs w:val="22"/>
              </w:rPr>
            </w:pPr>
            <w:r w:rsidRPr="00E1778F">
              <w:rPr>
                <w:sz w:val="22"/>
                <w:szCs w:val="22"/>
              </w:rPr>
              <w:lastRenderedPageBreak/>
              <w:t>3. Подпись</w:t>
            </w:r>
          </w:p>
        </w:tc>
      </w:tr>
      <w:tr w:rsidR="009A561D" w:rsidRPr="0045768F" w14:paraId="33ECF12E" w14:textId="77777777" w:rsidTr="00B72AE7">
        <w:trPr>
          <w:cantSplit/>
        </w:trPr>
        <w:tc>
          <w:tcPr>
            <w:tcW w:w="4422" w:type="dxa"/>
            <w:gridSpan w:val="7"/>
            <w:tcBorders>
              <w:top w:val="single" w:sz="2" w:space="0" w:color="000000"/>
              <w:left w:val="single" w:sz="2" w:space="0" w:color="000000"/>
              <w:bottom w:val="nil"/>
              <w:right w:val="nil"/>
            </w:tcBorders>
            <w:vAlign w:val="bottom"/>
          </w:tcPr>
          <w:p w14:paraId="1596F361" w14:textId="77777777" w:rsidR="009A561D" w:rsidRPr="00E1778F" w:rsidRDefault="009A561D" w:rsidP="00B72AE7">
            <w:pPr>
              <w:ind w:left="57"/>
              <w:rPr>
                <w:sz w:val="22"/>
                <w:szCs w:val="22"/>
              </w:rPr>
            </w:pPr>
          </w:p>
          <w:p w14:paraId="5B039F23" w14:textId="77777777" w:rsidR="009A561D" w:rsidRPr="00E1778F" w:rsidRDefault="009A561D" w:rsidP="00B72AE7">
            <w:pPr>
              <w:ind w:left="57"/>
              <w:rPr>
                <w:sz w:val="22"/>
                <w:szCs w:val="22"/>
              </w:rPr>
            </w:pPr>
            <w:r w:rsidRPr="00E1778F">
              <w:rPr>
                <w:sz w:val="22"/>
                <w:szCs w:val="22"/>
              </w:rPr>
              <w:t>3.1. Генеральный директор</w:t>
            </w:r>
          </w:p>
        </w:tc>
        <w:tc>
          <w:tcPr>
            <w:tcW w:w="1983" w:type="dxa"/>
            <w:gridSpan w:val="2"/>
            <w:tcBorders>
              <w:top w:val="single" w:sz="2" w:space="0" w:color="000000"/>
              <w:left w:val="nil"/>
              <w:bottom w:val="single" w:sz="2" w:space="0" w:color="000000"/>
              <w:right w:val="nil"/>
            </w:tcBorders>
            <w:vAlign w:val="bottom"/>
          </w:tcPr>
          <w:p w14:paraId="34FCE5D2" w14:textId="77777777" w:rsidR="009A561D" w:rsidRPr="00E1778F" w:rsidRDefault="009A561D" w:rsidP="00B72AE7">
            <w:pPr>
              <w:jc w:val="center"/>
              <w:rPr>
                <w:sz w:val="22"/>
                <w:szCs w:val="22"/>
              </w:rPr>
            </w:pPr>
          </w:p>
        </w:tc>
        <w:tc>
          <w:tcPr>
            <w:tcW w:w="851" w:type="dxa"/>
            <w:tcBorders>
              <w:top w:val="single" w:sz="2" w:space="0" w:color="000000"/>
              <w:left w:val="nil"/>
              <w:bottom w:val="nil"/>
              <w:right w:val="nil"/>
            </w:tcBorders>
            <w:vAlign w:val="bottom"/>
          </w:tcPr>
          <w:p w14:paraId="6509768A" w14:textId="77777777" w:rsidR="009A561D" w:rsidRPr="00E1778F" w:rsidRDefault="009A561D" w:rsidP="00B72AE7">
            <w:pPr>
              <w:rPr>
                <w:sz w:val="22"/>
                <w:szCs w:val="22"/>
              </w:rPr>
            </w:pPr>
          </w:p>
        </w:tc>
        <w:tc>
          <w:tcPr>
            <w:tcW w:w="2835" w:type="dxa"/>
            <w:tcBorders>
              <w:top w:val="single" w:sz="2" w:space="0" w:color="000000"/>
              <w:left w:val="nil"/>
              <w:bottom w:val="nil"/>
              <w:right w:val="nil"/>
            </w:tcBorders>
            <w:vAlign w:val="bottom"/>
          </w:tcPr>
          <w:p w14:paraId="37157063" w14:textId="77777777" w:rsidR="009A561D" w:rsidRPr="00E1778F" w:rsidRDefault="009A561D" w:rsidP="00B72AE7">
            <w:pPr>
              <w:jc w:val="center"/>
              <w:rPr>
                <w:sz w:val="22"/>
                <w:szCs w:val="22"/>
              </w:rPr>
            </w:pPr>
            <w:r w:rsidRPr="00E1778F">
              <w:rPr>
                <w:sz w:val="22"/>
                <w:szCs w:val="22"/>
              </w:rPr>
              <w:t>Ю.Г. Осипенко</w:t>
            </w:r>
          </w:p>
        </w:tc>
        <w:tc>
          <w:tcPr>
            <w:tcW w:w="142" w:type="dxa"/>
            <w:tcBorders>
              <w:top w:val="single" w:sz="2" w:space="0" w:color="000000"/>
              <w:left w:val="nil"/>
              <w:bottom w:val="nil"/>
              <w:right w:val="single" w:sz="2" w:space="0" w:color="000000"/>
            </w:tcBorders>
            <w:vAlign w:val="bottom"/>
          </w:tcPr>
          <w:p w14:paraId="4C856127" w14:textId="77777777" w:rsidR="009A561D" w:rsidRPr="00A45FF2" w:rsidRDefault="009A561D" w:rsidP="00B72AE7">
            <w:pPr>
              <w:autoSpaceDE/>
              <w:rPr>
                <w:sz w:val="24"/>
                <w:szCs w:val="24"/>
              </w:rPr>
            </w:pPr>
          </w:p>
        </w:tc>
      </w:tr>
      <w:tr w:rsidR="009A561D" w:rsidRPr="0045768F" w14:paraId="758BC3EB" w14:textId="77777777" w:rsidTr="00B72AE7">
        <w:trPr>
          <w:cantSplit/>
          <w:trHeight w:hRule="exact" w:val="280"/>
        </w:trPr>
        <w:tc>
          <w:tcPr>
            <w:tcW w:w="4422" w:type="dxa"/>
            <w:gridSpan w:val="7"/>
            <w:tcBorders>
              <w:top w:val="nil"/>
              <w:left w:val="single" w:sz="2" w:space="0" w:color="000000"/>
              <w:bottom w:val="nil"/>
              <w:right w:val="nil"/>
            </w:tcBorders>
          </w:tcPr>
          <w:p w14:paraId="23ED4DA6" w14:textId="77777777" w:rsidR="009A561D" w:rsidRPr="00E1778F" w:rsidRDefault="009A561D" w:rsidP="00B72AE7">
            <w:pPr>
              <w:ind w:left="57"/>
              <w:rPr>
                <w:sz w:val="22"/>
                <w:szCs w:val="22"/>
              </w:rPr>
            </w:pPr>
          </w:p>
        </w:tc>
        <w:tc>
          <w:tcPr>
            <w:tcW w:w="1983" w:type="dxa"/>
            <w:gridSpan w:val="2"/>
            <w:tcBorders>
              <w:top w:val="nil"/>
              <w:left w:val="nil"/>
              <w:bottom w:val="nil"/>
              <w:right w:val="nil"/>
            </w:tcBorders>
          </w:tcPr>
          <w:p w14:paraId="61C8AE46" w14:textId="77777777" w:rsidR="009A561D" w:rsidRPr="00E1778F" w:rsidRDefault="009A561D" w:rsidP="00B72AE7">
            <w:pPr>
              <w:jc w:val="center"/>
              <w:rPr>
                <w:sz w:val="22"/>
                <w:szCs w:val="22"/>
              </w:rPr>
            </w:pPr>
            <w:r w:rsidRPr="00E1778F">
              <w:rPr>
                <w:sz w:val="22"/>
                <w:szCs w:val="22"/>
              </w:rPr>
              <w:t>(подпись)</w:t>
            </w:r>
          </w:p>
        </w:tc>
        <w:tc>
          <w:tcPr>
            <w:tcW w:w="851" w:type="dxa"/>
            <w:tcBorders>
              <w:top w:val="nil"/>
              <w:left w:val="nil"/>
              <w:bottom w:val="nil"/>
              <w:right w:val="nil"/>
            </w:tcBorders>
          </w:tcPr>
          <w:p w14:paraId="6AD28C84" w14:textId="77777777" w:rsidR="009A561D" w:rsidRPr="00E1778F" w:rsidRDefault="009A561D" w:rsidP="00B72AE7">
            <w:pPr>
              <w:rPr>
                <w:sz w:val="22"/>
                <w:szCs w:val="22"/>
              </w:rPr>
            </w:pPr>
          </w:p>
        </w:tc>
        <w:tc>
          <w:tcPr>
            <w:tcW w:w="2835" w:type="dxa"/>
            <w:tcBorders>
              <w:top w:val="nil"/>
              <w:left w:val="nil"/>
              <w:bottom w:val="nil"/>
              <w:right w:val="nil"/>
            </w:tcBorders>
          </w:tcPr>
          <w:p w14:paraId="2A65A308" w14:textId="77777777" w:rsidR="009A561D" w:rsidRPr="00E1778F" w:rsidRDefault="009A561D" w:rsidP="00B72AE7">
            <w:pPr>
              <w:rPr>
                <w:sz w:val="22"/>
                <w:szCs w:val="22"/>
              </w:rPr>
            </w:pPr>
          </w:p>
        </w:tc>
        <w:tc>
          <w:tcPr>
            <w:tcW w:w="142" w:type="dxa"/>
            <w:tcBorders>
              <w:top w:val="nil"/>
              <w:left w:val="nil"/>
              <w:bottom w:val="nil"/>
              <w:right w:val="single" w:sz="2" w:space="0" w:color="000000"/>
            </w:tcBorders>
          </w:tcPr>
          <w:p w14:paraId="182C4625" w14:textId="77777777" w:rsidR="009A561D" w:rsidRPr="00A45FF2" w:rsidRDefault="009A561D" w:rsidP="00B72AE7">
            <w:pPr>
              <w:autoSpaceDE/>
              <w:rPr>
                <w:sz w:val="24"/>
                <w:szCs w:val="24"/>
              </w:rPr>
            </w:pPr>
          </w:p>
        </w:tc>
      </w:tr>
      <w:tr w:rsidR="009A561D" w:rsidRPr="0045768F" w14:paraId="6B8BCADA" w14:textId="77777777" w:rsidTr="00B72AE7">
        <w:trPr>
          <w:cantSplit/>
        </w:trPr>
        <w:tc>
          <w:tcPr>
            <w:tcW w:w="1229" w:type="dxa"/>
            <w:tcBorders>
              <w:top w:val="nil"/>
              <w:left w:val="single" w:sz="2" w:space="0" w:color="000000"/>
              <w:bottom w:val="nil"/>
              <w:right w:val="nil"/>
            </w:tcBorders>
            <w:vAlign w:val="bottom"/>
          </w:tcPr>
          <w:p w14:paraId="0DE7FD58" w14:textId="77777777" w:rsidR="009A561D" w:rsidRPr="00E1778F" w:rsidRDefault="009A561D" w:rsidP="00B72AE7">
            <w:pPr>
              <w:ind w:left="57"/>
              <w:rPr>
                <w:sz w:val="22"/>
                <w:szCs w:val="22"/>
              </w:rPr>
            </w:pPr>
            <w:r w:rsidRPr="00E1778F">
              <w:rPr>
                <w:sz w:val="22"/>
                <w:szCs w:val="22"/>
              </w:rPr>
              <w:t>3.2. Дата “</w:t>
            </w:r>
          </w:p>
        </w:tc>
        <w:tc>
          <w:tcPr>
            <w:tcW w:w="448" w:type="dxa"/>
            <w:tcBorders>
              <w:top w:val="nil"/>
              <w:left w:val="nil"/>
              <w:bottom w:val="single" w:sz="2" w:space="0" w:color="000000"/>
              <w:right w:val="nil"/>
            </w:tcBorders>
            <w:vAlign w:val="bottom"/>
          </w:tcPr>
          <w:p w14:paraId="17EECCE6" w14:textId="347DD6F7" w:rsidR="009A561D" w:rsidRPr="00E1778F" w:rsidRDefault="006E638C" w:rsidP="000A7B0C">
            <w:pPr>
              <w:jc w:val="center"/>
              <w:rPr>
                <w:sz w:val="22"/>
                <w:szCs w:val="22"/>
                <w:lang w:val="en-US"/>
              </w:rPr>
            </w:pPr>
            <w:r>
              <w:rPr>
                <w:sz w:val="22"/>
                <w:szCs w:val="22"/>
              </w:rPr>
              <w:t>13</w:t>
            </w:r>
          </w:p>
        </w:tc>
        <w:tc>
          <w:tcPr>
            <w:tcW w:w="293" w:type="dxa"/>
            <w:tcBorders>
              <w:top w:val="nil"/>
              <w:left w:val="nil"/>
              <w:bottom w:val="nil"/>
              <w:right w:val="nil"/>
            </w:tcBorders>
            <w:vAlign w:val="bottom"/>
          </w:tcPr>
          <w:p w14:paraId="3F37424F" w14:textId="77777777" w:rsidR="009A561D" w:rsidRPr="00E1778F" w:rsidRDefault="009A561D" w:rsidP="00B72AE7">
            <w:pPr>
              <w:rPr>
                <w:sz w:val="22"/>
                <w:szCs w:val="22"/>
              </w:rPr>
            </w:pPr>
            <w:r w:rsidRPr="00E1778F">
              <w:rPr>
                <w:sz w:val="22"/>
                <w:szCs w:val="22"/>
              </w:rPr>
              <w:t>”</w:t>
            </w:r>
          </w:p>
        </w:tc>
        <w:tc>
          <w:tcPr>
            <w:tcW w:w="1318" w:type="dxa"/>
            <w:tcBorders>
              <w:top w:val="nil"/>
              <w:left w:val="nil"/>
              <w:bottom w:val="single" w:sz="2" w:space="0" w:color="000000"/>
              <w:right w:val="nil"/>
            </w:tcBorders>
            <w:vAlign w:val="bottom"/>
          </w:tcPr>
          <w:p w14:paraId="45F7B7BA" w14:textId="62160C05" w:rsidR="009A561D" w:rsidRPr="00E1778F" w:rsidRDefault="0065299E" w:rsidP="00B72AE7">
            <w:pPr>
              <w:jc w:val="center"/>
              <w:rPr>
                <w:sz w:val="22"/>
                <w:szCs w:val="22"/>
              </w:rPr>
            </w:pPr>
            <w:r>
              <w:rPr>
                <w:sz w:val="22"/>
                <w:szCs w:val="22"/>
              </w:rPr>
              <w:t>октября</w:t>
            </w:r>
          </w:p>
        </w:tc>
        <w:tc>
          <w:tcPr>
            <w:tcW w:w="415" w:type="dxa"/>
            <w:tcBorders>
              <w:top w:val="nil"/>
              <w:left w:val="nil"/>
              <w:bottom w:val="nil"/>
              <w:right w:val="nil"/>
            </w:tcBorders>
            <w:vAlign w:val="bottom"/>
          </w:tcPr>
          <w:p w14:paraId="4B502B0B" w14:textId="77777777" w:rsidR="009A561D" w:rsidRPr="00E1778F" w:rsidRDefault="009A561D" w:rsidP="00B72AE7">
            <w:pPr>
              <w:jc w:val="right"/>
              <w:rPr>
                <w:sz w:val="22"/>
                <w:szCs w:val="22"/>
              </w:rPr>
            </w:pPr>
            <w:r w:rsidRPr="00E1778F">
              <w:rPr>
                <w:sz w:val="22"/>
                <w:szCs w:val="22"/>
              </w:rPr>
              <w:t>20</w:t>
            </w:r>
          </w:p>
        </w:tc>
        <w:tc>
          <w:tcPr>
            <w:tcW w:w="307" w:type="dxa"/>
            <w:tcBorders>
              <w:top w:val="nil"/>
              <w:left w:val="nil"/>
              <w:bottom w:val="single" w:sz="2" w:space="0" w:color="000000"/>
              <w:right w:val="nil"/>
            </w:tcBorders>
            <w:vAlign w:val="bottom"/>
          </w:tcPr>
          <w:p w14:paraId="5D9021FB" w14:textId="63B3ECBA" w:rsidR="009A561D" w:rsidRPr="00E1778F" w:rsidRDefault="0065299E" w:rsidP="0065299E">
            <w:pPr>
              <w:rPr>
                <w:sz w:val="22"/>
                <w:szCs w:val="22"/>
              </w:rPr>
            </w:pPr>
            <w:r>
              <w:rPr>
                <w:sz w:val="22"/>
                <w:szCs w:val="22"/>
              </w:rPr>
              <w:t>20</w:t>
            </w:r>
          </w:p>
        </w:tc>
        <w:tc>
          <w:tcPr>
            <w:tcW w:w="412" w:type="dxa"/>
            <w:tcBorders>
              <w:top w:val="nil"/>
              <w:left w:val="nil"/>
              <w:bottom w:val="nil"/>
              <w:right w:val="nil"/>
            </w:tcBorders>
            <w:vAlign w:val="bottom"/>
          </w:tcPr>
          <w:p w14:paraId="7D7483FB" w14:textId="77777777" w:rsidR="009A561D" w:rsidRPr="00E1778F" w:rsidRDefault="009A561D" w:rsidP="00B72AE7">
            <w:pPr>
              <w:ind w:left="57"/>
              <w:rPr>
                <w:sz w:val="22"/>
                <w:szCs w:val="22"/>
              </w:rPr>
            </w:pPr>
            <w:proofErr w:type="gramStart"/>
            <w:r w:rsidRPr="00E1778F">
              <w:rPr>
                <w:sz w:val="22"/>
                <w:szCs w:val="22"/>
              </w:rPr>
              <w:t>г</w:t>
            </w:r>
            <w:proofErr w:type="gramEnd"/>
            <w:r w:rsidRPr="00E1778F">
              <w:rPr>
                <w:sz w:val="22"/>
                <w:szCs w:val="22"/>
              </w:rPr>
              <w:t>.</w:t>
            </w:r>
          </w:p>
        </w:tc>
        <w:tc>
          <w:tcPr>
            <w:tcW w:w="1983" w:type="dxa"/>
            <w:gridSpan w:val="2"/>
            <w:tcBorders>
              <w:top w:val="nil"/>
              <w:left w:val="nil"/>
              <w:bottom w:val="nil"/>
              <w:right w:val="nil"/>
            </w:tcBorders>
            <w:vAlign w:val="bottom"/>
          </w:tcPr>
          <w:p w14:paraId="79F8204D" w14:textId="77777777" w:rsidR="009A561D" w:rsidRPr="00E1778F" w:rsidRDefault="009A561D" w:rsidP="00B72AE7">
            <w:pPr>
              <w:jc w:val="center"/>
              <w:rPr>
                <w:sz w:val="22"/>
                <w:szCs w:val="22"/>
              </w:rPr>
            </w:pPr>
            <w:r w:rsidRPr="00E1778F">
              <w:rPr>
                <w:sz w:val="22"/>
                <w:szCs w:val="22"/>
              </w:rPr>
              <w:t>М.П.</w:t>
            </w:r>
          </w:p>
        </w:tc>
        <w:tc>
          <w:tcPr>
            <w:tcW w:w="3828" w:type="dxa"/>
            <w:gridSpan w:val="3"/>
            <w:tcBorders>
              <w:top w:val="nil"/>
              <w:left w:val="nil"/>
              <w:bottom w:val="nil"/>
              <w:right w:val="single" w:sz="2" w:space="0" w:color="000000"/>
            </w:tcBorders>
            <w:vAlign w:val="bottom"/>
          </w:tcPr>
          <w:p w14:paraId="3EFC2E5F" w14:textId="77777777" w:rsidR="009A561D" w:rsidRPr="00E1778F" w:rsidRDefault="009A561D" w:rsidP="00B72AE7">
            <w:pPr>
              <w:autoSpaceDE/>
              <w:rPr>
                <w:sz w:val="22"/>
                <w:szCs w:val="22"/>
              </w:rPr>
            </w:pPr>
          </w:p>
        </w:tc>
      </w:tr>
      <w:tr w:rsidR="009A561D" w:rsidRPr="0045768F" w14:paraId="2CED3A73" w14:textId="77777777" w:rsidTr="00B72AE7">
        <w:trPr>
          <w:cantSplit/>
        </w:trPr>
        <w:tc>
          <w:tcPr>
            <w:tcW w:w="4422" w:type="dxa"/>
            <w:gridSpan w:val="7"/>
            <w:tcBorders>
              <w:top w:val="nil"/>
              <w:left w:val="single" w:sz="2" w:space="0" w:color="000000"/>
              <w:bottom w:val="single" w:sz="2" w:space="0" w:color="000000"/>
              <w:right w:val="nil"/>
            </w:tcBorders>
          </w:tcPr>
          <w:p w14:paraId="6CF1ECF4" w14:textId="77777777" w:rsidR="009A561D" w:rsidRPr="00E1778F" w:rsidRDefault="009A561D" w:rsidP="00B72AE7">
            <w:pPr>
              <w:ind w:left="57"/>
              <w:rPr>
                <w:sz w:val="22"/>
                <w:szCs w:val="22"/>
              </w:rPr>
            </w:pPr>
          </w:p>
        </w:tc>
        <w:tc>
          <w:tcPr>
            <w:tcW w:w="1983" w:type="dxa"/>
            <w:gridSpan w:val="2"/>
            <w:tcBorders>
              <w:top w:val="nil"/>
              <w:left w:val="nil"/>
              <w:bottom w:val="single" w:sz="2" w:space="0" w:color="000000"/>
              <w:right w:val="nil"/>
            </w:tcBorders>
          </w:tcPr>
          <w:p w14:paraId="181C2BE1" w14:textId="77777777" w:rsidR="009A561D" w:rsidRPr="00E1778F" w:rsidRDefault="009A561D" w:rsidP="00B72AE7">
            <w:pPr>
              <w:jc w:val="center"/>
              <w:rPr>
                <w:sz w:val="22"/>
                <w:szCs w:val="22"/>
              </w:rPr>
            </w:pPr>
          </w:p>
        </w:tc>
        <w:tc>
          <w:tcPr>
            <w:tcW w:w="3828" w:type="dxa"/>
            <w:gridSpan w:val="3"/>
            <w:tcBorders>
              <w:top w:val="nil"/>
              <w:left w:val="nil"/>
              <w:bottom w:val="single" w:sz="2" w:space="0" w:color="000000"/>
              <w:right w:val="single" w:sz="2" w:space="0" w:color="000000"/>
            </w:tcBorders>
          </w:tcPr>
          <w:p w14:paraId="0BCC051F" w14:textId="77777777" w:rsidR="009A561D" w:rsidRPr="00E1778F" w:rsidRDefault="009A561D" w:rsidP="00B72AE7">
            <w:pPr>
              <w:autoSpaceDE/>
              <w:rPr>
                <w:sz w:val="22"/>
                <w:szCs w:val="22"/>
              </w:rPr>
            </w:pPr>
          </w:p>
        </w:tc>
      </w:tr>
    </w:tbl>
    <w:p w14:paraId="23E80C7F" w14:textId="77777777" w:rsidR="009A561D" w:rsidRPr="0045768F" w:rsidRDefault="009A561D" w:rsidP="009A561D">
      <w:pPr>
        <w:rPr>
          <w:sz w:val="24"/>
          <w:szCs w:val="24"/>
        </w:rPr>
      </w:pPr>
    </w:p>
    <w:sectPr w:rsidR="009A561D" w:rsidRPr="0045768F" w:rsidSect="000A5C53">
      <w:pgSz w:w="11906" w:h="16838"/>
      <w:pgMar w:top="567" w:right="567" w:bottom="993" w:left="1134" w:header="397" w:footer="28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8AA7E" w14:textId="77777777" w:rsidR="003A5278" w:rsidRDefault="003A5278">
      <w:r>
        <w:separator/>
      </w:r>
    </w:p>
  </w:endnote>
  <w:endnote w:type="continuationSeparator" w:id="0">
    <w:p w14:paraId="18C4C9FD" w14:textId="77777777" w:rsidR="003A5278" w:rsidRDefault="003A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F158C" w14:textId="77777777" w:rsidR="003A5278" w:rsidRDefault="003A5278">
      <w:r>
        <w:separator/>
      </w:r>
    </w:p>
  </w:footnote>
  <w:footnote w:type="continuationSeparator" w:id="0">
    <w:p w14:paraId="1D1EF0B6" w14:textId="77777777" w:rsidR="003A5278" w:rsidRDefault="003A5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C161C04"/>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2"/>
    <w:multiLevelType w:val="singleLevel"/>
    <w:tmpl w:val="04190011"/>
    <w:lvl w:ilvl="0">
      <w:start w:val="1"/>
      <w:numFmt w:val="decimal"/>
      <w:lvlText w:val="%1)"/>
      <w:lvlJc w:val="left"/>
      <w:pPr>
        <w:ind w:left="720" w:hanging="360"/>
      </w:pPr>
      <w:rPr>
        <w:rFonts w:hint="default"/>
        <w:color w:val="000000"/>
      </w:rPr>
    </w:lvl>
  </w:abstractNum>
  <w:abstractNum w:abstractNumId="2">
    <w:nsid w:val="014B4BF5"/>
    <w:multiLevelType w:val="multilevel"/>
    <w:tmpl w:val="905226F2"/>
    <w:lvl w:ilvl="0">
      <w:start w:val="1"/>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nsid w:val="04FA1C6B"/>
    <w:multiLevelType w:val="hybridMultilevel"/>
    <w:tmpl w:val="DA30F7E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0B350FDE"/>
    <w:multiLevelType w:val="hybridMultilevel"/>
    <w:tmpl w:val="CFAA5B1A"/>
    <w:lvl w:ilvl="0" w:tplc="63E48A18">
      <w:start w:val="1"/>
      <w:numFmt w:val="decimal"/>
      <w:lvlText w:val="1.%1."/>
      <w:lvlJc w:val="left"/>
      <w:pPr>
        <w:ind w:left="107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A44D1"/>
    <w:multiLevelType w:val="multilevel"/>
    <w:tmpl w:val="95B85D7C"/>
    <w:lvl w:ilvl="0">
      <w:start w:val="1"/>
      <w:numFmt w:val="decimal"/>
      <w:lvlText w:val="%1."/>
      <w:lvlJc w:val="right"/>
      <w:pPr>
        <w:ind w:left="720" w:hanging="360"/>
      </w:pPr>
      <w:rPr>
        <w:rFonts w:hint="default"/>
      </w:rPr>
    </w:lvl>
    <w:lvl w:ilvl="1">
      <w:start w:val="12"/>
      <w:numFmt w:val="decimal"/>
      <w:isLgl/>
      <w:lvlText w:val="%1.%2."/>
      <w:lvlJc w:val="left"/>
      <w:pPr>
        <w:ind w:left="840" w:hanging="480"/>
      </w:pPr>
      <w:rPr>
        <w:rFonts w:eastAsia="PMingLiU" w:hint="default"/>
        <w:sz w:val="22"/>
        <w:szCs w:val="22"/>
      </w:rPr>
    </w:lvl>
    <w:lvl w:ilvl="2">
      <w:start w:val="1"/>
      <w:numFmt w:val="decimal"/>
      <w:isLgl/>
      <w:lvlText w:val="%1.%2.%3."/>
      <w:lvlJc w:val="left"/>
      <w:pPr>
        <w:ind w:left="1080" w:hanging="720"/>
      </w:pPr>
      <w:rPr>
        <w:rFonts w:eastAsia="PMingLiU" w:hint="default"/>
      </w:rPr>
    </w:lvl>
    <w:lvl w:ilvl="3">
      <w:start w:val="1"/>
      <w:numFmt w:val="decimal"/>
      <w:isLgl/>
      <w:lvlText w:val="%1.%2.%3.%4."/>
      <w:lvlJc w:val="left"/>
      <w:pPr>
        <w:ind w:left="1080" w:hanging="720"/>
      </w:pPr>
      <w:rPr>
        <w:rFonts w:eastAsia="PMingLiU" w:hint="default"/>
      </w:rPr>
    </w:lvl>
    <w:lvl w:ilvl="4">
      <w:start w:val="1"/>
      <w:numFmt w:val="decimal"/>
      <w:isLgl/>
      <w:lvlText w:val="%1.%2.%3.%4.%5."/>
      <w:lvlJc w:val="left"/>
      <w:pPr>
        <w:ind w:left="1440" w:hanging="1080"/>
      </w:pPr>
      <w:rPr>
        <w:rFonts w:eastAsia="PMingLiU" w:hint="default"/>
      </w:rPr>
    </w:lvl>
    <w:lvl w:ilvl="5">
      <w:start w:val="1"/>
      <w:numFmt w:val="decimal"/>
      <w:isLgl/>
      <w:lvlText w:val="%1.%2.%3.%4.%5.%6."/>
      <w:lvlJc w:val="left"/>
      <w:pPr>
        <w:ind w:left="1440" w:hanging="1080"/>
      </w:pPr>
      <w:rPr>
        <w:rFonts w:eastAsia="PMingLiU" w:hint="default"/>
      </w:rPr>
    </w:lvl>
    <w:lvl w:ilvl="6">
      <w:start w:val="1"/>
      <w:numFmt w:val="decimal"/>
      <w:isLgl/>
      <w:lvlText w:val="%1.%2.%3.%4.%5.%6.%7."/>
      <w:lvlJc w:val="left"/>
      <w:pPr>
        <w:ind w:left="1800" w:hanging="1440"/>
      </w:pPr>
      <w:rPr>
        <w:rFonts w:eastAsia="PMingLiU" w:hint="default"/>
      </w:rPr>
    </w:lvl>
    <w:lvl w:ilvl="7">
      <w:start w:val="1"/>
      <w:numFmt w:val="decimal"/>
      <w:isLgl/>
      <w:lvlText w:val="%1.%2.%3.%4.%5.%6.%7.%8."/>
      <w:lvlJc w:val="left"/>
      <w:pPr>
        <w:ind w:left="1800" w:hanging="1440"/>
      </w:pPr>
      <w:rPr>
        <w:rFonts w:eastAsia="PMingLiU" w:hint="default"/>
      </w:rPr>
    </w:lvl>
    <w:lvl w:ilvl="8">
      <w:start w:val="1"/>
      <w:numFmt w:val="decimal"/>
      <w:isLgl/>
      <w:lvlText w:val="%1.%2.%3.%4.%5.%6.%7.%8.%9."/>
      <w:lvlJc w:val="left"/>
      <w:pPr>
        <w:ind w:left="2160" w:hanging="1800"/>
      </w:pPr>
      <w:rPr>
        <w:rFonts w:eastAsia="PMingLiU" w:hint="default"/>
      </w:rPr>
    </w:lvl>
  </w:abstractNum>
  <w:abstractNum w:abstractNumId="6">
    <w:nsid w:val="0FC779DD"/>
    <w:multiLevelType w:val="hybridMultilevel"/>
    <w:tmpl w:val="A8F68296"/>
    <w:lvl w:ilvl="0" w:tplc="5178FBA0">
      <w:start w:val="1"/>
      <w:numFmt w:val="decimal"/>
      <w:lvlText w:val="%1."/>
      <w:lvlJc w:val="left"/>
      <w:pPr>
        <w:tabs>
          <w:tab w:val="num" w:pos="720"/>
        </w:tabs>
        <w:ind w:firstLine="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31D7ED3"/>
    <w:multiLevelType w:val="hybridMultilevel"/>
    <w:tmpl w:val="B7141078"/>
    <w:lvl w:ilvl="0" w:tplc="2D1E4138">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2360F6"/>
    <w:multiLevelType w:val="hybridMultilevel"/>
    <w:tmpl w:val="366EA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2D3463"/>
    <w:multiLevelType w:val="hybridMultilevel"/>
    <w:tmpl w:val="0FA47F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5BF3C23"/>
    <w:multiLevelType w:val="multilevel"/>
    <w:tmpl w:val="E6A616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11">
    <w:nsid w:val="28155634"/>
    <w:multiLevelType w:val="multilevel"/>
    <w:tmpl w:val="3A40FD38"/>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90663A0"/>
    <w:multiLevelType w:val="multilevel"/>
    <w:tmpl w:val="934C44E4"/>
    <w:lvl w:ilvl="0">
      <w:start w:val="1"/>
      <w:numFmt w:val="decimal"/>
      <w:lvlText w:val="%1."/>
      <w:lvlJc w:val="left"/>
      <w:pPr>
        <w:ind w:left="1065"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3">
    <w:nsid w:val="420032F5"/>
    <w:multiLevelType w:val="hybridMultilevel"/>
    <w:tmpl w:val="AD40EA2C"/>
    <w:lvl w:ilvl="0" w:tplc="63E48A18">
      <w:start w:val="1"/>
      <w:numFmt w:val="decimal"/>
      <w:lvlText w:val="1.%1."/>
      <w:lvlJc w:val="left"/>
      <w:pPr>
        <w:ind w:left="1069"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A07948"/>
    <w:multiLevelType w:val="multilevel"/>
    <w:tmpl w:val="9F2495BC"/>
    <w:lvl w:ilvl="0">
      <w:start w:val="1"/>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45A76641"/>
    <w:multiLevelType w:val="hybridMultilevel"/>
    <w:tmpl w:val="42B6B2E6"/>
    <w:lvl w:ilvl="0" w:tplc="5178FBA0">
      <w:start w:val="1"/>
      <w:numFmt w:val="decimal"/>
      <w:lvlText w:val="%1."/>
      <w:lvlJc w:val="left"/>
      <w:pPr>
        <w:tabs>
          <w:tab w:val="num" w:pos="720"/>
        </w:tabs>
        <w:ind w:firstLine="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9422935"/>
    <w:multiLevelType w:val="hybridMultilevel"/>
    <w:tmpl w:val="E7E4B8DE"/>
    <w:lvl w:ilvl="0" w:tplc="051C5DB2">
      <w:start w:val="1"/>
      <w:numFmt w:val="decimal"/>
      <w:lvlText w:val="1.8.%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5E7160"/>
    <w:multiLevelType w:val="multilevel"/>
    <w:tmpl w:val="30A0E050"/>
    <w:lvl w:ilvl="0">
      <w:start w:val="1"/>
      <w:numFmt w:val="decimal"/>
      <w:pStyle w:val="1"/>
      <w:lvlText w:val="%1."/>
      <w:lvlJc w:val="center"/>
      <w:pPr>
        <w:tabs>
          <w:tab w:val="num" w:pos="568"/>
        </w:tabs>
        <w:ind w:left="568" w:hanging="568"/>
      </w:pPr>
      <w:rPr>
        <w:rFonts w:cs="Times New Roman" w:hint="default"/>
      </w:rPr>
    </w:lvl>
    <w:lvl w:ilvl="1">
      <w:start w:val="1"/>
      <w:numFmt w:val="decimal"/>
      <w:pStyle w:val="2"/>
      <w:lvlText w:val="%1.%2."/>
      <w:lvlJc w:val="left"/>
      <w:pPr>
        <w:tabs>
          <w:tab w:val="num" w:pos="1134"/>
        </w:tabs>
        <w:ind w:left="1134" w:hanging="1133"/>
      </w:pPr>
      <w:rPr>
        <w:rFonts w:cs="Times New Roman" w:hint="default"/>
      </w:rPr>
    </w:lvl>
    <w:lvl w:ilvl="2">
      <w:start w:val="1"/>
      <w:numFmt w:val="decimal"/>
      <w:pStyle w:val="3"/>
      <w:lvlText w:val="%1.%2.%3."/>
      <w:lvlJc w:val="left"/>
      <w:pPr>
        <w:tabs>
          <w:tab w:val="num" w:pos="1134"/>
        </w:tabs>
        <w:ind w:left="1134" w:hanging="1133"/>
      </w:pPr>
      <w:rPr>
        <w:rFonts w:cs="Times New Roman" w:hint="default"/>
      </w:rPr>
    </w:lvl>
    <w:lvl w:ilvl="3">
      <w:start w:val="1"/>
      <w:numFmt w:val="decimal"/>
      <w:pStyle w:val="4"/>
      <w:lvlText w:val="%1.%2.%3.%4."/>
      <w:lvlJc w:val="left"/>
      <w:pPr>
        <w:tabs>
          <w:tab w:val="num" w:pos="1134"/>
        </w:tabs>
        <w:ind w:left="1134" w:hanging="1134"/>
      </w:pPr>
      <w:rPr>
        <w:rFonts w:cs="Times New Roman" w:hint="default"/>
      </w:rPr>
    </w:lvl>
    <w:lvl w:ilvl="4">
      <w:start w:val="1"/>
      <w:numFmt w:val="lowerLetter"/>
      <w:pStyle w:val="5ABCD"/>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18">
    <w:nsid w:val="502C72AB"/>
    <w:multiLevelType w:val="hybridMultilevel"/>
    <w:tmpl w:val="010210F6"/>
    <w:lvl w:ilvl="0" w:tplc="FE76A314">
      <w:start w:val="7"/>
      <w:numFmt w:val="decimal"/>
      <w:lvlText w:val="%1."/>
      <w:lvlJc w:val="left"/>
      <w:pPr>
        <w:tabs>
          <w:tab w:val="num" w:pos="1429"/>
        </w:tabs>
        <w:ind w:left="1429"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81C6AA8"/>
    <w:multiLevelType w:val="hybridMultilevel"/>
    <w:tmpl w:val="F5A69A56"/>
    <w:lvl w:ilvl="0" w:tplc="04190011">
      <w:start w:val="1"/>
      <w:numFmt w:val="decimal"/>
      <w:lvlText w:val="%1)"/>
      <w:lvlJc w:val="left"/>
      <w:pPr>
        <w:ind w:left="72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4F13C11"/>
    <w:multiLevelType w:val="hybridMultilevel"/>
    <w:tmpl w:val="42064E94"/>
    <w:lvl w:ilvl="0" w:tplc="04190011">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FAB52F7"/>
    <w:multiLevelType w:val="multilevel"/>
    <w:tmpl w:val="3E743422"/>
    <w:lvl w:ilvl="0">
      <w:start w:val="1"/>
      <w:numFmt w:val="decimal"/>
      <w:lvlText w:val="%1."/>
      <w:lvlJc w:val="left"/>
      <w:pPr>
        <w:ind w:left="480" w:hanging="480"/>
      </w:pPr>
      <w:rPr>
        <w:rFonts w:hint="default"/>
      </w:rPr>
    </w:lvl>
    <w:lvl w:ilvl="1">
      <w:start w:val="1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15"/>
  </w:num>
  <w:num w:numId="3">
    <w:abstractNumId w:val="1"/>
  </w:num>
  <w:num w:numId="4">
    <w:abstractNumId w:val="17"/>
  </w:num>
  <w:num w:numId="5">
    <w:abstractNumId w:val="18"/>
  </w:num>
  <w:num w:numId="6">
    <w:abstractNumId w:val="3"/>
  </w:num>
  <w:num w:numId="7">
    <w:abstractNumId w:val="0"/>
  </w:num>
  <w:num w:numId="8">
    <w:abstractNumId w:val="9"/>
  </w:num>
  <w:num w:numId="9">
    <w:abstractNumId w:val="19"/>
  </w:num>
  <w:num w:numId="10">
    <w:abstractNumId w:val="8"/>
  </w:num>
  <w:num w:numId="11">
    <w:abstractNumId w:val="7"/>
  </w:num>
  <w:num w:numId="12">
    <w:abstractNumId w:val="4"/>
  </w:num>
  <w:num w:numId="13">
    <w:abstractNumId w:val="20"/>
  </w:num>
  <w:num w:numId="14">
    <w:abstractNumId w:val="5"/>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num>
  <w:num w:numId="19">
    <w:abstractNumId w:val="11"/>
  </w:num>
  <w:num w:numId="20">
    <w:abstractNumId w:val="2"/>
  </w:num>
  <w:num w:numId="21">
    <w:abstractNumId w:val="2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BB"/>
    <w:rsid w:val="00015372"/>
    <w:rsid w:val="0002271E"/>
    <w:rsid w:val="00031E92"/>
    <w:rsid w:val="00042430"/>
    <w:rsid w:val="00047BE7"/>
    <w:rsid w:val="000522FC"/>
    <w:rsid w:val="00061D62"/>
    <w:rsid w:val="00062A33"/>
    <w:rsid w:val="00075A4D"/>
    <w:rsid w:val="00083528"/>
    <w:rsid w:val="000A5C53"/>
    <w:rsid w:val="000A7B0C"/>
    <w:rsid w:val="000B2591"/>
    <w:rsid w:val="000B7AD2"/>
    <w:rsid w:val="000D1596"/>
    <w:rsid w:val="000E53E1"/>
    <w:rsid w:val="000E6F37"/>
    <w:rsid w:val="000F2622"/>
    <w:rsid w:val="001009E9"/>
    <w:rsid w:val="001019A8"/>
    <w:rsid w:val="001022C7"/>
    <w:rsid w:val="001205F9"/>
    <w:rsid w:val="00125C9F"/>
    <w:rsid w:val="0012650E"/>
    <w:rsid w:val="00127FF2"/>
    <w:rsid w:val="0013124B"/>
    <w:rsid w:val="00132AD4"/>
    <w:rsid w:val="00134C55"/>
    <w:rsid w:val="00160794"/>
    <w:rsid w:val="001729F9"/>
    <w:rsid w:val="00185575"/>
    <w:rsid w:val="001966AF"/>
    <w:rsid w:val="001A34D0"/>
    <w:rsid w:val="001A427C"/>
    <w:rsid w:val="001A47D2"/>
    <w:rsid w:val="001A6406"/>
    <w:rsid w:val="001C4071"/>
    <w:rsid w:val="001D5699"/>
    <w:rsid w:val="001F2CD7"/>
    <w:rsid w:val="001F719C"/>
    <w:rsid w:val="001F7DBB"/>
    <w:rsid w:val="0020177F"/>
    <w:rsid w:val="002035F2"/>
    <w:rsid w:val="0020747C"/>
    <w:rsid w:val="00214001"/>
    <w:rsid w:val="00217DE7"/>
    <w:rsid w:val="002237C9"/>
    <w:rsid w:val="0023365E"/>
    <w:rsid w:val="00240425"/>
    <w:rsid w:val="00252B0F"/>
    <w:rsid w:val="00273C30"/>
    <w:rsid w:val="0029126B"/>
    <w:rsid w:val="00291446"/>
    <w:rsid w:val="00294ECC"/>
    <w:rsid w:val="00296D91"/>
    <w:rsid w:val="0029792B"/>
    <w:rsid w:val="002B2BDD"/>
    <w:rsid w:val="002C7099"/>
    <w:rsid w:val="002D1B79"/>
    <w:rsid w:val="002E6F73"/>
    <w:rsid w:val="002F22E5"/>
    <w:rsid w:val="00305B71"/>
    <w:rsid w:val="00320AFA"/>
    <w:rsid w:val="0032529A"/>
    <w:rsid w:val="00331CC1"/>
    <w:rsid w:val="00333457"/>
    <w:rsid w:val="00356B4A"/>
    <w:rsid w:val="003669E3"/>
    <w:rsid w:val="00374DFA"/>
    <w:rsid w:val="003A510E"/>
    <w:rsid w:val="003A5278"/>
    <w:rsid w:val="003B09FE"/>
    <w:rsid w:val="003B7128"/>
    <w:rsid w:val="003C44E4"/>
    <w:rsid w:val="003C699C"/>
    <w:rsid w:val="003D246F"/>
    <w:rsid w:val="003D3AC4"/>
    <w:rsid w:val="003D73EC"/>
    <w:rsid w:val="003E6885"/>
    <w:rsid w:val="003F06A8"/>
    <w:rsid w:val="00403788"/>
    <w:rsid w:val="00404F38"/>
    <w:rsid w:val="004152CF"/>
    <w:rsid w:val="00422D6A"/>
    <w:rsid w:val="004267FB"/>
    <w:rsid w:val="00452909"/>
    <w:rsid w:val="00467910"/>
    <w:rsid w:val="004A4957"/>
    <w:rsid w:val="004A4C3C"/>
    <w:rsid w:val="004B1130"/>
    <w:rsid w:val="004B59A6"/>
    <w:rsid w:val="004B76F8"/>
    <w:rsid w:val="004C0EBB"/>
    <w:rsid w:val="004E1D94"/>
    <w:rsid w:val="004F315B"/>
    <w:rsid w:val="004F43C7"/>
    <w:rsid w:val="00500E73"/>
    <w:rsid w:val="00504537"/>
    <w:rsid w:val="00504A91"/>
    <w:rsid w:val="005056B1"/>
    <w:rsid w:val="00516B3D"/>
    <w:rsid w:val="00527522"/>
    <w:rsid w:val="00557A88"/>
    <w:rsid w:val="00564264"/>
    <w:rsid w:val="00565BE0"/>
    <w:rsid w:val="005722EA"/>
    <w:rsid w:val="005744C4"/>
    <w:rsid w:val="00586249"/>
    <w:rsid w:val="00597BB4"/>
    <w:rsid w:val="00597CE9"/>
    <w:rsid w:val="005A04C9"/>
    <w:rsid w:val="005A0D66"/>
    <w:rsid w:val="005B1F6F"/>
    <w:rsid w:val="005B39A1"/>
    <w:rsid w:val="005B3F99"/>
    <w:rsid w:val="005B4571"/>
    <w:rsid w:val="005C1EA3"/>
    <w:rsid w:val="005C2E42"/>
    <w:rsid w:val="005C72AD"/>
    <w:rsid w:val="005E601D"/>
    <w:rsid w:val="005E6DD9"/>
    <w:rsid w:val="005F206C"/>
    <w:rsid w:val="005F739B"/>
    <w:rsid w:val="006011C2"/>
    <w:rsid w:val="006038C9"/>
    <w:rsid w:val="006063FE"/>
    <w:rsid w:val="00610691"/>
    <w:rsid w:val="00650A69"/>
    <w:rsid w:val="0065299E"/>
    <w:rsid w:val="006574EF"/>
    <w:rsid w:val="0067008D"/>
    <w:rsid w:val="006764DB"/>
    <w:rsid w:val="0068091A"/>
    <w:rsid w:val="006A2C81"/>
    <w:rsid w:val="006A675E"/>
    <w:rsid w:val="006A7E53"/>
    <w:rsid w:val="006B300C"/>
    <w:rsid w:val="006B78DC"/>
    <w:rsid w:val="006C171A"/>
    <w:rsid w:val="006D1104"/>
    <w:rsid w:val="006E2CBD"/>
    <w:rsid w:val="006E638C"/>
    <w:rsid w:val="006F7D12"/>
    <w:rsid w:val="0071086B"/>
    <w:rsid w:val="00723FE8"/>
    <w:rsid w:val="00755859"/>
    <w:rsid w:val="00765C3D"/>
    <w:rsid w:val="00784B7D"/>
    <w:rsid w:val="00785315"/>
    <w:rsid w:val="00787E05"/>
    <w:rsid w:val="0079180F"/>
    <w:rsid w:val="007A0A75"/>
    <w:rsid w:val="007A2DD5"/>
    <w:rsid w:val="007C00F9"/>
    <w:rsid w:val="007D0EDB"/>
    <w:rsid w:val="007D13B1"/>
    <w:rsid w:val="007F5F61"/>
    <w:rsid w:val="007F7672"/>
    <w:rsid w:val="007F7D71"/>
    <w:rsid w:val="00803F4D"/>
    <w:rsid w:val="00820160"/>
    <w:rsid w:val="0082163D"/>
    <w:rsid w:val="0082779B"/>
    <w:rsid w:val="00830F45"/>
    <w:rsid w:val="00846D84"/>
    <w:rsid w:val="00857718"/>
    <w:rsid w:val="008641E7"/>
    <w:rsid w:val="008671DF"/>
    <w:rsid w:val="0087680F"/>
    <w:rsid w:val="00890D26"/>
    <w:rsid w:val="00893DBF"/>
    <w:rsid w:val="008A2193"/>
    <w:rsid w:val="008C2233"/>
    <w:rsid w:val="008F112F"/>
    <w:rsid w:val="008F4415"/>
    <w:rsid w:val="008F7A7E"/>
    <w:rsid w:val="00906348"/>
    <w:rsid w:val="009076A8"/>
    <w:rsid w:val="00907BDF"/>
    <w:rsid w:val="00913098"/>
    <w:rsid w:val="00913784"/>
    <w:rsid w:val="009350F7"/>
    <w:rsid w:val="00937B90"/>
    <w:rsid w:val="00943D14"/>
    <w:rsid w:val="009444C8"/>
    <w:rsid w:val="0095528A"/>
    <w:rsid w:val="00960BAB"/>
    <w:rsid w:val="00960FDE"/>
    <w:rsid w:val="00984975"/>
    <w:rsid w:val="00984EB6"/>
    <w:rsid w:val="00990F3C"/>
    <w:rsid w:val="009A00F0"/>
    <w:rsid w:val="009A561D"/>
    <w:rsid w:val="009A640A"/>
    <w:rsid w:val="009B6518"/>
    <w:rsid w:val="009D0DCF"/>
    <w:rsid w:val="009D53B7"/>
    <w:rsid w:val="00A00EEF"/>
    <w:rsid w:val="00A4119F"/>
    <w:rsid w:val="00A60477"/>
    <w:rsid w:val="00A613A0"/>
    <w:rsid w:val="00A61DF5"/>
    <w:rsid w:val="00A63577"/>
    <w:rsid w:val="00A73473"/>
    <w:rsid w:val="00A76472"/>
    <w:rsid w:val="00A769E6"/>
    <w:rsid w:val="00A8017A"/>
    <w:rsid w:val="00A959C9"/>
    <w:rsid w:val="00AA1A64"/>
    <w:rsid w:val="00AA54A5"/>
    <w:rsid w:val="00AC2BEC"/>
    <w:rsid w:val="00AC7A5A"/>
    <w:rsid w:val="00AD60B0"/>
    <w:rsid w:val="00AE35A7"/>
    <w:rsid w:val="00AF42A3"/>
    <w:rsid w:val="00B0102C"/>
    <w:rsid w:val="00B01F52"/>
    <w:rsid w:val="00B02D99"/>
    <w:rsid w:val="00B06D4E"/>
    <w:rsid w:val="00B15C8F"/>
    <w:rsid w:val="00B365F3"/>
    <w:rsid w:val="00B40BE1"/>
    <w:rsid w:val="00B42C60"/>
    <w:rsid w:val="00B601C6"/>
    <w:rsid w:val="00B62875"/>
    <w:rsid w:val="00B64003"/>
    <w:rsid w:val="00B716BC"/>
    <w:rsid w:val="00B735C6"/>
    <w:rsid w:val="00B93BDD"/>
    <w:rsid w:val="00BA0B38"/>
    <w:rsid w:val="00BD792F"/>
    <w:rsid w:val="00BD7CEA"/>
    <w:rsid w:val="00BE1A7C"/>
    <w:rsid w:val="00C041F2"/>
    <w:rsid w:val="00C1075E"/>
    <w:rsid w:val="00C14910"/>
    <w:rsid w:val="00C14F53"/>
    <w:rsid w:val="00C23B4A"/>
    <w:rsid w:val="00C43DF8"/>
    <w:rsid w:val="00C444AD"/>
    <w:rsid w:val="00C46574"/>
    <w:rsid w:val="00C51DEE"/>
    <w:rsid w:val="00C7436C"/>
    <w:rsid w:val="00C81EBE"/>
    <w:rsid w:val="00CA638A"/>
    <w:rsid w:val="00CB4109"/>
    <w:rsid w:val="00CD1A18"/>
    <w:rsid w:val="00CF3BBB"/>
    <w:rsid w:val="00D11E1F"/>
    <w:rsid w:val="00D1409F"/>
    <w:rsid w:val="00D15DCE"/>
    <w:rsid w:val="00D255F9"/>
    <w:rsid w:val="00D31B30"/>
    <w:rsid w:val="00D45912"/>
    <w:rsid w:val="00D57E3A"/>
    <w:rsid w:val="00D60258"/>
    <w:rsid w:val="00D6097D"/>
    <w:rsid w:val="00D64B52"/>
    <w:rsid w:val="00D830EB"/>
    <w:rsid w:val="00DA4D48"/>
    <w:rsid w:val="00DC1693"/>
    <w:rsid w:val="00DE2AFE"/>
    <w:rsid w:val="00DF06AA"/>
    <w:rsid w:val="00E05572"/>
    <w:rsid w:val="00E12D40"/>
    <w:rsid w:val="00E154DB"/>
    <w:rsid w:val="00E1778F"/>
    <w:rsid w:val="00E20FFE"/>
    <w:rsid w:val="00E22302"/>
    <w:rsid w:val="00E24C30"/>
    <w:rsid w:val="00E31761"/>
    <w:rsid w:val="00E568C0"/>
    <w:rsid w:val="00E71F39"/>
    <w:rsid w:val="00E807A7"/>
    <w:rsid w:val="00EA0CC3"/>
    <w:rsid w:val="00EA1605"/>
    <w:rsid w:val="00EA3A9A"/>
    <w:rsid w:val="00EA61E7"/>
    <w:rsid w:val="00EB0128"/>
    <w:rsid w:val="00EC607A"/>
    <w:rsid w:val="00ED177F"/>
    <w:rsid w:val="00ED770C"/>
    <w:rsid w:val="00EE094E"/>
    <w:rsid w:val="00EE6AA5"/>
    <w:rsid w:val="00EF4F85"/>
    <w:rsid w:val="00F13F64"/>
    <w:rsid w:val="00F200C0"/>
    <w:rsid w:val="00F24A3C"/>
    <w:rsid w:val="00F31178"/>
    <w:rsid w:val="00F4159A"/>
    <w:rsid w:val="00F44177"/>
    <w:rsid w:val="00F64509"/>
    <w:rsid w:val="00F66A9C"/>
    <w:rsid w:val="00F75290"/>
    <w:rsid w:val="00F76B53"/>
    <w:rsid w:val="00F82568"/>
    <w:rsid w:val="00F87E73"/>
    <w:rsid w:val="00F914BD"/>
    <w:rsid w:val="00FA74B7"/>
    <w:rsid w:val="00FB1719"/>
    <w:rsid w:val="00FC414A"/>
    <w:rsid w:val="00FD55DB"/>
    <w:rsid w:val="00FD720C"/>
    <w:rsid w:val="00FE733B"/>
    <w:rsid w:val="00FF5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08F6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Default Paragraph Font" w:uiPriority="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5">
    <w:name w:val="Нижний колонтитул Знак"/>
    <w:basedOn w:val="a0"/>
    <w:link w:val="a6"/>
    <w:uiPriority w:val="99"/>
    <w:semiHidden/>
    <w:locked/>
    <w:rPr>
      <w:rFonts w:cs="Times New Roman"/>
      <w:sz w:val="20"/>
      <w:szCs w:val="20"/>
    </w:rPr>
  </w:style>
  <w:style w:type="paragraph" w:customStyle="1" w:styleId="a7">
    <w:name w:val="–ѓ_ХШ_ѓ"/>
    <w:basedOn w:val="a"/>
    <w:uiPriority w:val="99"/>
    <w:rsid w:val="00765C3D"/>
    <w:pPr>
      <w:autoSpaceDE/>
      <w:autoSpaceDN/>
      <w:jc w:val="both"/>
    </w:pPr>
    <w:rPr>
      <w:rFonts w:ascii="Arial" w:hAnsi="Arial" w:cs="Arial"/>
      <w:sz w:val="18"/>
      <w:szCs w:val="18"/>
    </w:rPr>
  </w:style>
  <w:style w:type="paragraph" w:styleId="a6">
    <w:name w:val="footer"/>
    <w:basedOn w:val="a"/>
    <w:link w:val="a5"/>
    <w:uiPriority w:val="99"/>
    <w:pPr>
      <w:tabs>
        <w:tab w:val="center" w:pos="4153"/>
        <w:tab w:val="right" w:pos="8306"/>
      </w:tabs>
    </w:pPr>
  </w:style>
  <w:style w:type="paragraph" w:customStyle="1" w:styleId="21">
    <w:name w:val="‘_кФ_кФП _е_ _ Ф_гЂФЦ 21"/>
    <w:basedOn w:val="a"/>
    <w:uiPriority w:val="99"/>
    <w:rsid w:val="00EF4F85"/>
    <w:pPr>
      <w:suppressAutoHyphens/>
      <w:autoSpaceDE/>
      <w:autoSpaceDN/>
      <w:ind w:left="825"/>
    </w:pPr>
    <w:rPr>
      <w:lang w:eastAsia="ar-SA"/>
    </w:rPr>
  </w:style>
  <w:style w:type="paragraph" w:styleId="a8">
    <w:name w:val="Balloon Text"/>
    <w:basedOn w:val="a"/>
    <w:link w:val="a9"/>
    <w:uiPriority w:val="99"/>
    <w:semiHidden/>
    <w:rsid w:val="00A613A0"/>
    <w:rPr>
      <w:rFonts w:ascii="Tahoma" w:hAnsi="Tahoma" w:cs="Tahoma"/>
      <w:sz w:val="16"/>
      <w:szCs w:val="16"/>
    </w:rPr>
  </w:style>
  <w:style w:type="paragraph" w:customStyle="1" w:styleId="2">
    <w:name w:val="“гке_2"/>
    <w:basedOn w:val="a"/>
    <w:rsid w:val="00FC414A"/>
    <w:pPr>
      <w:numPr>
        <w:ilvl w:val="1"/>
        <w:numId w:val="4"/>
      </w:numPr>
      <w:autoSpaceDE/>
      <w:autoSpaceDN/>
      <w:spacing w:line="360" w:lineRule="auto"/>
      <w:jc w:val="both"/>
    </w:pPr>
    <w:rPr>
      <w:rFonts w:ascii="Calibri" w:hAnsi="Calibri"/>
      <w:sz w:val="28"/>
      <w:szCs w:val="24"/>
      <w:lang w:val="en-US" w:eastAsia="en-US"/>
    </w:rPr>
  </w:style>
  <w:style w:type="character" w:customStyle="1" w:styleId="a4">
    <w:name w:val="Верхний колонтитул Знак"/>
    <w:basedOn w:val="a0"/>
    <w:link w:val="a3"/>
    <w:uiPriority w:val="99"/>
    <w:semiHidden/>
    <w:locked/>
    <w:rPr>
      <w:rFonts w:cs="Times New Roman"/>
      <w:sz w:val="20"/>
      <w:szCs w:val="20"/>
    </w:rPr>
  </w:style>
  <w:style w:type="paragraph" w:customStyle="1" w:styleId="12">
    <w:name w:val="_кѓе12"/>
    <w:basedOn w:val="a"/>
    <w:rsid w:val="00937B90"/>
    <w:pPr>
      <w:tabs>
        <w:tab w:val="num" w:pos="0"/>
      </w:tabs>
      <w:autoSpaceDE/>
      <w:autoSpaceDN/>
      <w:spacing w:after="160" w:line="240" w:lineRule="exact"/>
      <w:jc w:val="both"/>
    </w:pPr>
    <w:rPr>
      <w:rFonts w:ascii="Verdana" w:hAnsi="Verdana" w:cs="Verdana"/>
      <w:lang w:val="en-US" w:eastAsia="en-US"/>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3">
    <w:name w:val="“гке_3"/>
    <w:basedOn w:val="2"/>
    <w:rsid w:val="00FC414A"/>
    <w:pPr>
      <w:numPr>
        <w:ilvl w:val="2"/>
      </w:numPr>
    </w:pPr>
  </w:style>
  <w:style w:type="paragraph" w:customStyle="1" w:styleId="4">
    <w:name w:val="“гке_4"/>
    <w:basedOn w:val="3"/>
    <w:rsid w:val="00FC414A"/>
    <w:pPr>
      <w:numPr>
        <w:ilvl w:val="3"/>
      </w:numPr>
    </w:pPr>
  </w:style>
  <w:style w:type="paragraph" w:customStyle="1" w:styleId="5ABCD">
    <w:name w:val="“гке_5_ABCD"/>
    <w:basedOn w:val="a"/>
    <w:rsid w:val="00FC414A"/>
    <w:pPr>
      <w:numPr>
        <w:ilvl w:val="4"/>
        <w:numId w:val="4"/>
      </w:numPr>
      <w:autoSpaceDE/>
      <w:autoSpaceDN/>
      <w:spacing w:line="360" w:lineRule="auto"/>
      <w:jc w:val="both"/>
    </w:pPr>
    <w:rPr>
      <w:rFonts w:ascii="Calibri" w:hAnsi="Calibri"/>
      <w:sz w:val="28"/>
      <w:szCs w:val="24"/>
      <w:lang w:val="en-US" w:eastAsia="en-US"/>
    </w:rPr>
  </w:style>
  <w:style w:type="paragraph" w:customStyle="1" w:styleId="1">
    <w:name w:val="“гке_1"/>
    <w:basedOn w:val="a"/>
    <w:rsid w:val="00FC414A"/>
    <w:pPr>
      <w:keepNext/>
      <w:numPr>
        <w:numId w:val="4"/>
      </w:numPr>
      <w:autoSpaceDE/>
      <w:autoSpaceDN/>
      <w:spacing w:before="480" w:after="240"/>
      <w:ind w:left="567" w:hanging="567"/>
      <w:jc w:val="center"/>
      <w:outlineLvl w:val="0"/>
    </w:pPr>
    <w:rPr>
      <w:rFonts w:ascii="Arial" w:hAnsi="Arial"/>
      <w:b/>
      <w:sz w:val="32"/>
      <w:szCs w:val="28"/>
      <w:lang w:val="en-US" w:eastAsia="en-US"/>
    </w:rPr>
  </w:style>
  <w:style w:type="paragraph" w:customStyle="1" w:styleId="aa">
    <w:name w:val="_кѓе"/>
    <w:basedOn w:val="a"/>
    <w:uiPriority w:val="99"/>
    <w:rsid w:val="004267FB"/>
    <w:pPr>
      <w:tabs>
        <w:tab w:val="num" w:pos="0"/>
      </w:tabs>
      <w:autoSpaceDE/>
      <w:autoSpaceDN/>
      <w:spacing w:after="160" w:line="240" w:lineRule="exact"/>
      <w:jc w:val="both"/>
    </w:pPr>
    <w:rPr>
      <w:rFonts w:ascii="Verdana" w:hAnsi="Verdana" w:cs="Verdana"/>
      <w:lang w:val="en-US"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0"/>
    <w:locked/>
    <w:rsid w:val="006011C2"/>
    <w:rPr>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rsid w:val="006011C2"/>
    <w:pPr>
      <w:shd w:val="clear" w:color="auto" w:fill="FFFFFF"/>
      <w:autoSpaceDE/>
      <w:autoSpaceDN/>
      <w:spacing w:line="274" w:lineRule="exact"/>
      <w:jc w:val="both"/>
    </w:pPr>
    <w:rPr>
      <w:sz w:val="22"/>
      <w:szCs w:val="2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6011C2"/>
    <w:rPr>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6011C2"/>
    <w:pPr>
      <w:widowControl w:val="0"/>
      <w:shd w:val="clear" w:color="auto" w:fill="FFFFFF"/>
      <w:autoSpaceDE/>
      <w:autoSpaceDN/>
      <w:spacing w:before="3180" w:after="3780" w:line="310" w:lineRule="exact"/>
      <w:jc w:val="center"/>
    </w:pPr>
    <w:rPr>
      <w:sz w:val="22"/>
      <w:szCs w:val="22"/>
    </w:rPr>
  </w:style>
  <w:style w:type="character" w:styleId="ab">
    <w:name w:val="annotation reference"/>
    <w:basedOn w:val="a0"/>
    <w:uiPriority w:val="99"/>
    <w:rsid w:val="00857718"/>
    <w:rPr>
      <w:rFonts w:cs="Times New Roman"/>
      <w:sz w:val="18"/>
      <w:szCs w:val="18"/>
    </w:rPr>
  </w:style>
  <w:style w:type="paragraph" w:styleId="ac">
    <w:name w:val="annotation text"/>
    <w:basedOn w:val="a"/>
    <w:link w:val="ad"/>
    <w:uiPriority w:val="99"/>
    <w:rsid w:val="00857718"/>
    <w:rPr>
      <w:sz w:val="24"/>
      <w:szCs w:val="24"/>
    </w:rPr>
  </w:style>
  <w:style w:type="character" w:styleId="ae">
    <w:name w:val="Hyperlink"/>
    <w:basedOn w:val="a0"/>
    <w:uiPriority w:val="99"/>
    <w:rsid w:val="00CA638A"/>
    <w:rPr>
      <w:rFonts w:cs="Times New Roman"/>
      <w:color w:val="0000FF" w:themeColor="hyperlink"/>
      <w:u w:val="single"/>
    </w:rPr>
  </w:style>
  <w:style w:type="paragraph" w:styleId="af">
    <w:name w:val="annotation subject"/>
    <w:basedOn w:val="ac"/>
    <w:next w:val="ac"/>
    <w:link w:val="af0"/>
    <w:uiPriority w:val="99"/>
    <w:rsid w:val="00857718"/>
    <w:rPr>
      <w:b/>
      <w:bCs/>
      <w:sz w:val="20"/>
      <w:szCs w:val="20"/>
    </w:rPr>
  </w:style>
  <w:style w:type="character" w:styleId="af1">
    <w:name w:val="FollowedHyperlink"/>
    <w:basedOn w:val="a0"/>
    <w:uiPriority w:val="99"/>
    <w:rsid w:val="0020177F"/>
    <w:rPr>
      <w:rFonts w:cs="Times New Roman"/>
      <w:color w:val="800080" w:themeColor="followedHyperlink"/>
      <w:u w:val="single"/>
    </w:rPr>
  </w:style>
  <w:style w:type="character" w:customStyle="1" w:styleId="ad">
    <w:name w:val="Текст примечания Знак"/>
    <w:basedOn w:val="a0"/>
    <w:link w:val="ac"/>
    <w:uiPriority w:val="99"/>
    <w:locked/>
    <w:rsid w:val="00857718"/>
    <w:rPr>
      <w:rFonts w:cs="Times New Roman"/>
      <w:sz w:val="24"/>
      <w:szCs w:val="24"/>
    </w:rPr>
  </w:style>
  <w:style w:type="character" w:customStyle="1" w:styleId="af0">
    <w:name w:val="Тема примечания Знак"/>
    <w:basedOn w:val="ad"/>
    <w:link w:val="af"/>
    <w:uiPriority w:val="99"/>
    <w:locked/>
    <w:rsid w:val="00857718"/>
    <w:rPr>
      <w:rFonts w:cs="Times New Roman"/>
      <w:b/>
      <w:bCs/>
      <w:sz w:val="20"/>
      <w:szCs w:val="20"/>
    </w:rPr>
  </w:style>
  <w:style w:type="paragraph" w:styleId="af2">
    <w:name w:val="List Paragraph"/>
    <w:basedOn w:val="a"/>
    <w:uiPriority w:val="34"/>
    <w:qFormat/>
    <w:rsid w:val="00EE094E"/>
    <w:pPr>
      <w:ind w:left="720"/>
      <w:contextualSpacing/>
    </w:pPr>
  </w:style>
  <w:style w:type="paragraph" w:customStyle="1" w:styleId="Table">
    <w:name w:val="Table"/>
    <w:basedOn w:val="a"/>
    <w:uiPriority w:val="99"/>
    <w:rsid w:val="009A561D"/>
    <w:pPr>
      <w:widowControl w:val="0"/>
      <w:autoSpaceDE/>
      <w:adjustRightInd w:val="0"/>
      <w:jc w:val="both"/>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Default Paragraph Font" w:uiPriority="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5">
    <w:name w:val="Нижний колонтитул Знак"/>
    <w:basedOn w:val="a0"/>
    <w:link w:val="a6"/>
    <w:uiPriority w:val="99"/>
    <w:semiHidden/>
    <w:locked/>
    <w:rPr>
      <w:rFonts w:cs="Times New Roman"/>
      <w:sz w:val="20"/>
      <w:szCs w:val="20"/>
    </w:rPr>
  </w:style>
  <w:style w:type="paragraph" w:customStyle="1" w:styleId="a7">
    <w:name w:val="–ѓ_ХШ_ѓ"/>
    <w:basedOn w:val="a"/>
    <w:uiPriority w:val="99"/>
    <w:rsid w:val="00765C3D"/>
    <w:pPr>
      <w:autoSpaceDE/>
      <w:autoSpaceDN/>
      <w:jc w:val="both"/>
    </w:pPr>
    <w:rPr>
      <w:rFonts w:ascii="Arial" w:hAnsi="Arial" w:cs="Arial"/>
      <w:sz w:val="18"/>
      <w:szCs w:val="18"/>
    </w:rPr>
  </w:style>
  <w:style w:type="paragraph" w:styleId="a6">
    <w:name w:val="footer"/>
    <w:basedOn w:val="a"/>
    <w:link w:val="a5"/>
    <w:uiPriority w:val="99"/>
    <w:pPr>
      <w:tabs>
        <w:tab w:val="center" w:pos="4153"/>
        <w:tab w:val="right" w:pos="8306"/>
      </w:tabs>
    </w:pPr>
  </w:style>
  <w:style w:type="paragraph" w:customStyle="1" w:styleId="21">
    <w:name w:val="‘_кФ_кФП _е_ _ Ф_гЂФЦ 21"/>
    <w:basedOn w:val="a"/>
    <w:uiPriority w:val="99"/>
    <w:rsid w:val="00EF4F85"/>
    <w:pPr>
      <w:suppressAutoHyphens/>
      <w:autoSpaceDE/>
      <w:autoSpaceDN/>
      <w:ind w:left="825"/>
    </w:pPr>
    <w:rPr>
      <w:lang w:eastAsia="ar-SA"/>
    </w:rPr>
  </w:style>
  <w:style w:type="paragraph" w:styleId="a8">
    <w:name w:val="Balloon Text"/>
    <w:basedOn w:val="a"/>
    <w:link w:val="a9"/>
    <w:uiPriority w:val="99"/>
    <w:semiHidden/>
    <w:rsid w:val="00A613A0"/>
    <w:rPr>
      <w:rFonts w:ascii="Tahoma" w:hAnsi="Tahoma" w:cs="Tahoma"/>
      <w:sz w:val="16"/>
      <w:szCs w:val="16"/>
    </w:rPr>
  </w:style>
  <w:style w:type="paragraph" w:customStyle="1" w:styleId="2">
    <w:name w:val="“гке_2"/>
    <w:basedOn w:val="a"/>
    <w:rsid w:val="00FC414A"/>
    <w:pPr>
      <w:numPr>
        <w:ilvl w:val="1"/>
        <w:numId w:val="4"/>
      </w:numPr>
      <w:autoSpaceDE/>
      <w:autoSpaceDN/>
      <w:spacing w:line="360" w:lineRule="auto"/>
      <w:jc w:val="both"/>
    </w:pPr>
    <w:rPr>
      <w:rFonts w:ascii="Calibri" w:hAnsi="Calibri"/>
      <w:sz w:val="28"/>
      <w:szCs w:val="24"/>
      <w:lang w:val="en-US" w:eastAsia="en-US"/>
    </w:rPr>
  </w:style>
  <w:style w:type="character" w:customStyle="1" w:styleId="a4">
    <w:name w:val="Верхний колонтитул Знак"/>
    <w:basedOn w:val="a0"/>
    <w:link w:val="a3"/>
    <w:uiPriority w:val="99"/>
    <w:semiHidden/>
    <w:locked/>
    <w:rPr>
      <w:rFonts w:cs="Times New Roman"/>
      <w:sz w:val="20"/>
      <w:szCs w:val="20"/>
    </w:rPr>
  </w:style>
  <w:style w:type="paragraph" w:customStyle="1" w:styleId="12">
    <w:name w:val="_кѓе12"/>
    <w:basedOn w:val="a"/>
    <w:rsid w:val="00937B90"/>
    <w:pPr>
      <w:tabs>
        <w:tab w:val="num" w:pos="0"/>
      </w:tabs>
      <w:autoSpaceDE/>
      <w:autoSpaceDN/>
      <w:spacing w:after="160" w:line="240" w:lineRule="exact"/>
      <w:jc w:val="both"/>
    </w:pPr>
    <w:rPr>
      <w:rFonts w:ascii="Verdana" w:hAnsi="Verdana" w:cs="Verdana"/>
      <w:lang w:val="en-US" w:eastAsia="en-US"/>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3">
    <w:name w:val="“гке_3"/>
    <w:basedOn w:val="2"/>
    <w:rsid w:val="00FC414A"/>
    <w:pPr>
      <w:numPr>
        <w:ilvl w:val="2"/>
      </w:numPr>
    </w:pPr>
  </w:style>
  <w:style w:type="paragraph" w:customStyle="1" w:styleId="4">
    <w:name w:val="“гке_4"/>
    <w:basedOn w:val="3"/>
    <w:rsid w:val="00FC414A"/>
    <w:pPr>
      <w:numPr>
        <w:ilvl w:val="3"/>
      </w:numPr>
    </w:pPr>
  </w:style>
  <w:style w:type="paragraph" w:customStyle="1" w:styleId="5ABCD">
    <w:name w:val="“гке_5_ABCD"/>
    <w:basedOn w:val="a"/>
    <w:rsid w:val="00FC414A"/>
    <w:pPr>
      <w:numPr>
        <w:ilvl w:val="4"/>
        <w:numId w:val="4"/>
      </w:numPr>
      <w:autoSpaceDE/>
      <w:autoSpaceDN/>
      <w:spacing w:line="360" w:lineRule="auto"/>
      <w:jc w:val="both"/>
    </w:pPr>
    <w:rPr>
      <w:rFonts w:ascii="Calibri" w:hAnsi="Calibri"/>
      <w:sz w:val="28"/>
      <w:szCs w:val="24"/>
      <w:lang w:val="en-US" w:eastAsia="en-US"/>
    </w:rPr>
  </w:style>
  <w:style w:type="paragraph" w:customStyle="1" w:styleId="1">
    <w:name w:val="“гке_1"/>
    <w:basedOn w:val="a"/>
    <w:rsid w:val="00FC414A"/>
    <w:pPr>
      <w:keepNext/>
      <w:numPr>
        <w:numId w:val="4"/>
      </w:numPr>
      <w:autoSpaceDE/>
      <w:autoSpaceDN/>
      <w:spacing w:before="480" w:after="240"/>
      <w:ind w:left="567" w:hanging="567"/>
      <w:jc w:val="center"/>
      <w:outlineLvl w:val="0"/>
    </w:pPr>
    <w:rPr>
      <w:rFonts w:ascii="Arial" w:hAnsi="Arial"/>
      <w:b/>
      <w:sz w:val="32"/>
      <w:szCs w:val="28"/>
      <w:lang w:val="en-US" w:eastAsia="en-US"/>
    </w:rPr>
  </w:style>
  <w:style w:type="paragraph" w:customStyle="1" w:styleId="aa">
    <w:name w:val="_кѓе"/>
    <w:basedOn w:val="a"/>
    <w:uiPriority w:val="99"/>
    <w:rsid w:val="004267FB"/>
    <w:pPr>
      <w:tabs>
        <w:tab w:val="num" w:pos="0"/>
      </w:tabs>
      <w:autoSpaceDE/>
      <w:autoSpaceDN/>
      <w:spacing w:after="160" w:line="240" w:lineRule="exact"/>
      <w:jc w:val="both"/>
    </w:pPr>
    <w:rPr>
      <w:rFonts w:ascii="Verdana" w:hAnsi="Verdana" w:cs="Verdana"/>
      <w:lang w:val="en-US"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0"/>
    <w:locked/>
    <w:rsid w:val="006011C2"/>
    <w:rPr>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rsid w:val="006011C2"/>
    <w:pPr>
      <w:shd w:val="clear" w:color="auto" w:fill="FFFFFF"/>
      <w:autoSpaceDE/>
      <w:autoSpaceDN/>
      <w:spacing w:line="274" w:lineRule="exact"/>
      <w:jc w:val="both"/>
    </w:pPr>
    <w:rPr>
      <w:sz w:val="22"/>
      <w:szCs w:val="2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6011C2"/>
    <w:rPr>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6011C2"/>
    <w:pPr>
      <w:widowControl w:val="0"/>
      <w:shd w:val="clear" w:color="auto" w:fill="FFFFFF"/>
      <w:autoSpaceDE/>
      <w:autoSpaceDN/>
      <w:spacing w:before="3180" w:after="3780" w:line="310" w:lineRule="exact"/>
      <w:jc w:val="center"/>
    </w:pPr>
    <w:rPr>
      <w:sz w:val="22"/>
      <w:szCs w:val="22"/>
    </w:rPr>
  </w:style>
  <w:style w:type="character" w:styleId="ab">
    <w:name w:val="annotation reference"/>
    <w:basedOn w:val="a0"/>
    <w:uiPriority w:val="99"/>
    <w:rsid w:val="00857718"/>
    <w:rPr>
      <w:rFonts w:cs="Times New Roman"/>
      <w:sz w:val="18"/>
      <w:szCs w:val="18"/>
    </w:rPr>
  </w:style>
  <w:style w:type="paragraph" w:styleId="ac">
    <w:name w:val="annotation text"/>
    <w:basedOn w:val="a"/>
    <w:link w:val="ad"/>
    <w:uiPriority w:val="99"/>
    <w:rsid w:val="00857718"/>
    <w:rPr>
      <w:sz w:val="24"/>
      <w:szCs w:val="24"/>
    </w:rPr>
  </w:style>
  <w:style w:type="character" w:styleId="ae">
    <w:name w:val="Hyperlink"/>
    <w:basedOn w:val="a0"/>
    <w:uiPriority w:val="99"/>
    <w:rsid w:val="00CA638A"/>
    <w:rPr>
      <w:rFonts w:cs="Times New Roman"/>
      <w:color w:val="0000FF" w:themeColor="hyperlink"/>
      <w:u w:val="single"/>
    </w:rPr>
  </w:style>
  <w:style w:type="paragraph" w:styleId="af">
    <w:name w:val="annotation subject"/>
    <w:basedOn w:val="ac"/>
    <w:next w:val="ac"/>
    <w:link w:val="af0"/>
    <w:uiPriority w:val="99"/>
    <w:rsid w:val="00857718"/>
    <w:rPr>
      <w:b/>
      <w:bCs/>
      <w:sz w:val="20"/>
      <w:szCs w:val="20"/>
    </w:rPr>
  </w:style>
  <w:style w:type="character" w:styleId="af1">
    <w:name w:val="FollowedHyperlink"/>
    <w:basedOn w:val="a0"/>
    <w:uiPriority w:val="99"/>
    <w:rsid w:val="0020177F"/>
    <w:rPr>
      <w:rFonts w:cs="Times New Roman"/>
      <w:color w:val="800080" w:themeColor="followedHyperlink"/>
      <w:u w:val="single"/>
    </w:rPr>
  </w:style>
  <w:style w:type="character" w:customStyle="1" w:styleId="ad">
    <w:name w:val="Текст примечания Знак"/>
    <w:basedOn w:val="a0"/>
    <w:link w:val="ac"/>
    <w:uiPriority w:val="99"/>
    <w:locked/>
    <w:rsid w:val="00857718"/>
    <w:rPr>
      <w:rFonts w:cs="Times New Roman"/>
      <w:sz w:val="24"/>
      <w:szCs w:val="24"/>
    </w:rPr>
  </w:style>
  <w:style w:type="character" w:customStyle="1" w:styleId="af0">
    <w:name w:val="Тема примечания Знак"/>
    <w:basedOn w:val="ad"/>
    <w:link w:val="af"/>
    <w:uiPriority w:val="99"/>
    <w:locked/>
    <w:rsid w:val="00857718"/>
    <w:rPr>
      <w:rFonts w:cs="Times New Roman"/>
      <w:b/>
      <w:bCs/>
      <w:sz w:val="20"/>
      <w:szCs w:val="20"/>
    </w:rPr>
  </w:style>
  <w:style w:type="paragraph" w:styleId="af2">
    <w:name w:val="List Paragraph"/>
    <w:basedOn w:val="a"/>
    <w:uiPriority w:val="34"/>
    <w:qFormat/>
    <w:rsid w:val="00EE094E"/>
    <w:pPr>
      <w:ind w:left="720"/>
      <w:contextualSpacing/>
    </w:pPr>
  </w:style>
  <w:style w:type="paragraph" w:customStyle="1" w:styleId="Table">
    <w:name w:val="Table"/>
    <w:basedOn w:val="a"/>
    <w:uiPriority w:val="99"/>
    <w:rsid w:val="009A561D"/>
    <w:pPr>
      <w:widowControl w:val="0"/>
      <w:autoSpaceDE/>
      <w:adjustRightInd w:val="0"/>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96291">
      <w:marLeft w:val="0"/>
      <w:marRight w:val="0"/>
      <w:marTop w:val="0"/>
      <w:marBottom w:val="0"/>
      <w:divBdr>
        <w:top w:val="none" w:sz="0" w:space="0" w:color="auto"/>
        <w:left w:val="none" w:sz="0" w:space="0" w:color="auto"/>
        <w:bottom w:val="none" w:sz="0" w:space="0" w:color="auto"/>
        <w:right w:val="none" w:sz="0" w:space="0" w:color="auto"/>
      </w:divBdr>
    </w:div>
    <w:div w:id="471796292">
      <w:marLeft w:val="0"/>
      <w:marRight w:val="0"/>
      <w:marTop w:val="0"/>
      <w:marBottom w:val="0"/>
      <w:divBdr>
        <w:top w:val="none" w:sz="0" w:space="0" w:color="auto"/>
        <w:left w:val="none" w:sz="0" w:space="0" w:color="auto"/>
        <w:bottom w:val="none" w:sz="0" w:space="0" w:color="auto"/>
        <w:right w:val="none" w:sz="0" w:space="0" w:color="auto"/>
      </w:divBdr>
    </w:div>
    <w:div w:id="471796293">
      <w:marLeft w:val="0"/>
      <w:marRight w:val="0"/>
      <w:marTop w:val="0"/>
      <w:marBottom w:val="0"/>
      <w:divBdr>
        <w:top w:val="none" w:sz="0" w:space="0" w:color="auto"/>
        <w:left w:val="none" w:sz="0" w:space="0" w:color="auto"/>
        <w:bottom w:val="none" w:sz="0" w:space="0" w:color="auto"/>
        <w:right w:val="none" w:sz="0" w:space="0" w:color="auto"/>
      </w:divBdr>
    </w:div>
    <w:div w:id="471796294">
      <w:marLeft w:val="0"/>
      <w:marRight w:val="0"/>
      <w:marTop w:val="0"/>
      <w:marBottom w:val="0"/>
      <w:divBdr>
        <w:top w:val="none" w:sz="0" w:space="0" w:color="auto"/>
        <w:left w:val="none" w:sz="0" w:space="0" w:color="auto"/>
        <w:bottom w:val="none" w:sz="0" w:space="0" w:color="auto"/>
        <w:right w:val="none" w:sz="0" w:space="0" w:color="auto"/>
      </w:divBdr>
    </w:div>
    <w:div w:id="471796295">
      <w:marLeft w:val="0"/>
      <w:marRight w:val="0"/>
      <w:marTop w:val="0"/>
      <w:marBottom w:val="0"/>
      <w:divBdr>
        <w:top w:val="none" w:sz="0" w:space="0" w:color="auto"/>
        <w:left w:val="none" w:sz="0" w:space="0" w:color="auto"/>
        <w:bottom w:val="none" w:sz="0" w:space="0" w:color="auto"/>
        <w:right w:val="none" w:sz="0" w:space="0" w:color="auto"/>
      </w:divBdr>
    </w:div>
    <w:div w:id="471796296">
      <w:marLeft w:val="0"/>
      <w:marRight w:val="0"/>
      <w:marTop w:val="0"/>
      <w:marBottom w:val="0"/>
      <w:divBdr>
        <w:top w:val="none" w:sz="0" w:space="0" w:color="auto"/>
        <w:left w:val="none" w:sz="0" w:space="0" w:color="auto"/>
        <w:bottom w:val="none" w:sz="0" w:space="0" w:color="auto"/>
        <w:right w:val="none" w:sz="0" w:space="0" w:color="auto"/>
      </w:divBdr>
    </w:div>
    <w:div w:id="471796297">
      <w:marLeft w:val="0"/>
      <w:marRight w:val="0"/>
      <w:marTop w:val="0"/>
      <w:marBottom w:val="0"/>
      <w:divBdr>
        <w:top w:val="none" w:sz="0" w:space="0" w:color="auto"/>
        <w:left w:val="none" w:sz="0" w:space="0" w:color="auto"/>
        <w:bottom w:val="none" w:sz="0" w:space="0" w:color="auto"/>
        <w:right w:val="none" w:sz="0" w:space="0" w:color="auto"/>
      </w:divBdr>
    </w:div>
    <w:div w:id="471796298">
      <w:marLeft w:val="0"/>
      <w:marRight w:val="0"/>
      <w:marTop w:val="0"/>
      <w:marBottom w:val="0"/>
      <w:divBdr>
        <w:top w:val="none" w:sz="0" w:space="0" w:color="auto"/>
        <w:left w:val="none" w:sz="0" w:space="0" w:color="auto"/>
        <w:bottom w:val="none" w:sz="0" w:space="0" w:color="auto"/>
        <w:right w:val="none" w:sz="0" w:space="0" w:color="auto"/>
      </w:divBdr>
    </w:div>
    <w:div w:id="471796299">
      <w:marLeft w:val="0"/>
      <w:marRight w:val="0"/>
      <w:marTop w:val="0"/>
      <w:marBottom w:val="0"/>
      <w:divBdr>
        <w:top w:val="none" w:sz="0" w:space="0" w:color="auto"/>
        <w:left w:val="none" w:sz="0" w:space="0" w:color="auto"/>
        <w:bottom w:val="none" w:sz="0" w:space="0" w:color="auto"/>
        <w:right w:val="none" w:sz="0" w:space="0" w:color="auto"/>
      </w:divBdr>
    </w:div>
    <w:div w:id="1391226437">
      <w:bodyDiv w:val="1"/>
      <w:marLeft w:val="0"/>
      <w:marRight w:val="0"/>
      <w:marTop w:val="0"/>
      <w:marBottom w:val="0"/>
      <w:divBdr>
        <w:top w:val="none" w:sz="0" w:space="0" w:color="auto"/>
        <w:left w:val="none" w:sz="0" w:space="0" w:color="auto"/>
        <w:bottom w:val="none" w:sz="0" w:space="0" w:color="auto"/>
        <w:right w:val="none" w:sz="0" w:space="0" w:color="auto"/>
      </w:divBdr>
    </w:div>
    <w:div w:id="1857772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ABCC05091EB495BC07C72450F81BC8E836DA1F5448F50F8C5320E7BE988818F80CC51CA7E0B1C1B78390A7F45187660195392D6A6DuBr7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2507</Words>
  <Characters>14292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16766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Елена В. Эрдман</cp:lastModifiedBy>
  <cp:revision>14</cp:revision>
  <cp:lastPrinted>2017-04-13T11:32:00Z</cp:lastPrinted>
  <dcterms:created xsi:type="dcterms:W3CDTF">2018-03-14T04:01:00Z</dcterms:created>
  <dcterms:modified xsi:type="dcterms:W3CDTF">2020-10-13T05:30:00Z</dcterms:modified>
</cp:coreProperties>
</file>