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20AA" w:rsidRDefault="006707BB" w:rsidP="006707BB">
      <w:pPr>
        <w:pStyle w:val="af7"/>
        <w:spacing w:before="0" w:line="240" w:lineRule="auto"/>
        <w:jc w:val="center"/>
        <w:rPr>
          <w:rFonts w:ascii="Times New Roman" w:hAnsi="Times New Roman"/>
          <w:b w:val="0"/>
          <w:color w:val="auto"/>
          <w:szCs w:val="24"/>
        </w:rPr>
      </w:pPr>
      <w:r>
        <w:rPr>
          <w:rFonts w:ascii="Times New Roman" w:hAnsi="Times New Roman"/>
          <w:b w:val="0"/>
          <w:color w:val="auto"/>
          <w:szCs w:val="24"/>
        </w:rPr>
        <w:t>А</w:t>
      </w:r>
      <w:r w:rsidR="00276EAA">
        <w:rPr>
          <w:rFonts w:ascii="Times New Roman" w:hAnsi="Times New Roman"/>
          <w:b w:val="0"/>
          <w:color w:val="auto"/>
          <w:szCs w:val="24"/>
        </w:rPr>
        <w:t>кционерное общество «Ульяновскэнерго»</w:t>
      </w: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Default="00276EAA" w:rsidP="00F82CF7">
      <w:pPr>
        <w:jc w:val="both"/>
        <w:rPr>
          <w:lang w:eastAsia="en-US"/>
        </w:rPr>
      </w:pPr>
    </w:p>
    <w:p w:rsidR="00276EAA" w:rsidRPr="00276EAA" w:rsidRDefault="00276EAA" w:rsidP="00F82CF7">
      <w:pPr>
        <w:jc w:val="both"/>
        <w:rPr>
          <w:lang w:eastAsia="en-US"/>
        </w:rPr>
      </w:pPr>
    </w:p>
    <w:p w:rsidR="00A92C00" w:rsidRDefault="00A92C00" w:rsidP="00B307C2">
      <w:pPr>
        <w:jc w:val="center"/>
        <w:rPr>
          <w:sz w:val="36"/>
          <w:lang w:eastAsia="en-US"/>
        </w:rPr>
      </w:pPr>
      <w:r>
        <w:rPr>
          <w:sz w:val="36"/>
          <w:lang w:eastAsia="en-US"/>
        </w:rPr>
        <w:t xml:space="preserve">Пояснительная записка </w:t>
      </w:r>
    </w:p>
    <w:p w:rsidR="007B2535" w:rsidRDefault="00A92C00" w:rsidP="00B307C2">
      <w:pPr>
        <w:jc w:val="center"/>
        <w:rPr>
          <w:sz w:val="36"/>
          <w:lang w:eastAsia="en-US"/>
        </w:rPr>
      </w:pPr>
      <w:r>
        <w:rPr>
          <w:sz w:val="36"/>
          <w:lang w:eastAsia="en-US"/>
        </w:rPr>
        <w:t>к</w:t>
      </w:r>
      <w:r w:rsidR="007B2535">
        <w:rPr>
          <w:sz w:val="36"/>
          <w:lang w:eastAsia="en-US"/>
        </w:rPr>
        <w:t xml:space="preserve"> скорректированному проекту</w:t>
      </w:r>
      <w:r>
        <w:rPr>
          <w:sz w:val="36"/>
          <w:lang w:eastAsia="en-US"/>
        </w:rPr>
        <w:t xml:space="preserve"> и</w:t>
      </w:r>
      <w:r w:rsidR="00276EAA" w:rsidRPr="00E03D0A">
        <w:rPr>
          <w:sz w:val="36"/>
          <w:lang w:eastAsia="en-US"/>
        </w:rPr>
        <w:t>нвестиционн</w:t>
      </w:r>
      <w:r>
        <w:rPr>
          <w:sz w:val="36"/>
          <w:lang w:eastAsia="en-US"/>
        </w:rPr>
        <w:t>ой программ</w:t>
      </w:r>
      <w:r w:rsidR="007B2535">
        <w:rPr>
          <w:sz w:val="36"/>
          <w:lang w:eastAsia="en-US"/>
        </w:rPr>
        <w:t>ы</w:t>
      </w:r>
      <w:r>
        <w:rPr>
          <w:sz w:val="36"/>
          <w:lang w:eastAsia="en-US"/>
        </w:rPr>
        <w:t xml:space="preserve"> </w:t>
      </w:r>
    </w:p>
    <w:p w:rsidR="00276EAA" w:rsidRPr="00E03D0A" w:rsidRDefault="00276EAA" w:rsidP="00B307C2">
      <w:pPr>
        <w:jc w:val="center"/>
        <w:rPr>
          <w:sz w:val="36"/>
          <w:lang w:eastAsia="en-US"/>
        </w:rPr>
      </w:pPr>
      <w:r w:rsidRPr="00E03D0A">
        <w:rPr>
          <w:sz w:val="36"/>
          <w:lang w:eastAsia="en-US"/>
        </w:rPr>
        <w:t>АО «Ульяновскэнерго»</w:t>
      </w:r>
      <w:r w:rsidR="007B2535">
        <w:rPr>
          <w:sz w:val="36"/>
          <w:lang w:eastAsia="en-US"/>
        </w:rPr>
        <w:t xml:space="preserve"> </w:t>
      </w:r>
      <w:r w:rsidRPr="00E03D0A">
        <w:rPr>
          <w:sz w:val="36"/>
          <w:lang w:eastAsia="en-US"/>
        </w:rPr>
        <w:t>на 202</w:t>
      </w:r>
      <w:r w:rsidR="006707BB">
        <w:rPr>
          <w:sz w:val="36"/>
          <w:lang w:eastAsia="en-US"/>
        </w:rPr>
        <w:t>2</w:t>
      </w:r>
      <w:r w:rsidRPr="00E03D0A">
        <w:rPr>
          <w:sz w:val="36"/>
          <w:lang w:eastAsia="en-US"/>
        </w:rPr>
        <w:t>-202</w:t>
      </w:r>
      <w:r w:rsidR="006707BB">
        <w:rPr>
          <w:sz w:val="36"/>
          <w:lang w:eastAsia="en-US"/>
        </w:rPr>
        <w:t>4</w:t>
      </w:r>
      <w:r w:rsidRPr="00E03D0A">
        <w:rPr>
          <w:sz w:val="36"/>
          <w:lang w:eastAsia="en-US"/>
        </w:rPr>
        <w:t> годы.</w:t>
      </w: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F82CF7">
      <w:pPr>
        <w:jc w:val="both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</w:p>
    <w:p w:rsidR="00276EAA" w:rsidRPr="00E03D0A" w:rsidRDefault="00276EAA" w:rsidP="00B307C2">
      <w:pPr>
        <w:jc w:val="center"/>
        <w:rPr>
          <w:sz w:val="32"/>
          <w:lang w:eastAsia="en-US"/>
        </w:rPr>
      </w:pPr>
      <w:r w:rsidRPr="00E03D0A">
        <w:rPr>
          <w:sz w:val="32"/>
          <w:lang w:eastAsia="en-US"/>
        </w:rPr>
        <w:t>202</w:t>
      </w:r>
      <w:r w:rsidR="006707BB">
        <w:rPr>
          <w:sz w:val="32"/>
          <w:lang w:eastAsia="en-US"/>
        </w:rPr>
        <w:t>1</w:t>
      </w:r>
      <w:r w:rsidRPr="00E03D0A">
        <w:rPr>
          <w:sz w:val="32"/>
          <w:lang w:eastAsia="en-US"/>
        </w:rPr>
        <w:t xml:space="preserve"> г.</w:t>
      </w:r>
    </w:p>
    <w:p w:rsidR="00A9789E" w:rsidRPr="00F82CF7" w:rsidRDefault="00A120AA" w:rsidP="00F82CF7">
      <w:pPr>
        <w:spacing w:after="360"/>
        <w:jc w:val="both"/>
        <w:rPr>
          <w:b/>
          <w:sz w:val="32"/>
          <w:szCs w:val="32"/>
        </w:rPr>
      </w:pPr>
      <w:r w:rsidRPr="00E03D0A">
        <w:br w:type="page"/>
      </w:r>
      <w:r w:rsidR="00A9789E" w:rsidRPr="00F82CF7">
        <w:rPr>
          <w:b/>
          <w:sz w:val="32"/>
          <w:szCs w:val="32"/>
        </w:rPr>
        <w:lastRenderedPageBreak/>
        <w:t>О</w:t>
      </w:r>
      <w:r w:rsidR="007D0DEA" w:rsidRPr="00F82CF7">
        <w:rPr>
          <w:b/>
          <w:sz w:val="32"/>
          <w:szCs w:val="32"/>
        </w:rPr>
        <w:t>ГЛАВЛЕНИЕ</w:t>
      </w:r>
    </w:p>
    <w:p w:rsidR="006F55C1" w:rsidRDefault="00A9789E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r w:rsidRPr="00F82CF7">
        <w:rPr>
          <w:color w:val="FF0000"/>
          <w:sz w:val="32"/>
          <w:szCs w:val="32"/>
        </w:rPr>
        <w:fldChar w:fldCharType="begin"/>
      </w:r>
      <w:r w:rsidRPr="00F82CF7">
        <w:rPr>
          <w:color w:val="FF0000"/>
          <w:sz w:val="32"/>
          <w:szCs w:val="32"/>
        </w:rPr>
        <w:instrText xml:space="preserve"> TOC \o "1-3" \h \z \u </w:instrText>
      </w:r>
      <w:r w:rsidRPr="00F82CF7">
        <w:rPr>
          <w:color w:val="FF0000"/>
          <w:sz w:val="32"/>
          <w:szCs w:val="32"/>
        </w:rPr>
        <w:fldChar w:fldCharType="separate"/>
      </w:r>
      <w:hyperlink w:anchor="_Toc69326660" w:history="1">
        <w:r w:rsidR="006F55C1" w:rsidRPr="001A6585">
          <w:rPr>
            <w:rStyle w:val="a4"/>
          </w:rPr>
          <w:t>1.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Приобретение вычислительной и организационной техники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_Toc69326660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4</w:t>
        </w:r>
        <w:r w:rsidR="006F55C1">
          <w:rPr>
            <w:webHidden/>
          </w:rPr>
          <w:fldChar w:fldCharType="end"/>
        </w:r>
      </w:hyperlink>
    </w:p>
    <w:p w:rsidR="006F55C1" w:rsidRDefault="007B2535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1" w:history="1">
        <w:r w:rsidR="006F55C1" w:rsidRPr="001A6585">
          <w:rPr>
            <w:rStyle w:val="a4"/>
          </w:rPr>
          <w:t>2.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Приобретение автотранспорта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_Toc69326661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5</w:t>
        </w:r>
        <w:r w:rsidR="006F55C1">
          <w:rPr>
            <w:webHidden/>
          </w:rPr>
          <w:fldChar w:fldCharType="end"/>
        </w:r>
      </w:hyperlink>
    </w:p>
    <w:p w:rsidR="006F55C1" w:rsidRDefault="007B2535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2" w:history="1">
        <w:r w:rsidR="006F55C1" w:rsidRPr="001A6585">
          <w:rPr>
            <w:rStyle w:val="a4"/>
          </w:rPr>
          <w:t>3.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Приобретение объектов недвижимости для центров обслуживания клиентов.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_Toc69326662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6</w:t>
        </w:r>
        <w:r w:rsidR="006F55C1">
          <w:rPr>
            <w:webHidden/>
          </w:rPr>
          <w:fldChar w:fldCharType="end"/>
        </w:r>
      </w:hyperlink>
    </w:p>
    <w:p w:rsidR="006F55C1" w:rsidRDefault="007B2535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3" w:history="1">
        <w:r w:rsidR="006F55C1" w:rsidRPr="001A6585">
          <w:rPr>
            <w:rStyle w:val="a4"/>
          </w:rPr>
          <w:t>4.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Энергосбережение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_Toc69326663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7</w:t>
        </w:r>
        <w:r w:rsidR="006F55C1">
          <w:rPr>
            <w:webHidden/>
          </w:rPr>
          <w:fldChar w:fldCharType="end"/>
        </w:r>
      </w:hyperlink>
    </w:p>
    <w:p w:rsidR="006F55C1" w:rsidRDefault="007B2535">
      <w:pPr>
        <w:pStyle w:val="16"/>
        <w:rPr>
          <w:rFonts w:asciiTheme="minorHAnsi" w:eastAsiaTheme="minorEastAsia" w:hAnsiTheme="minorHAnsi" w:cstheme="minorBidi"/>
          <w:bCs w:val="0"/>
          <w:sz w:val="22"/>
          <w:szCs w:val="22"/>
          <w:lang w:eastAsia="ru-RU"/>
        </w:rPr>
      </w:pPr>
      <w:hyperlink w:anchor="_Toc69326664" w:history="1">
        <w:r w:rsidR="006F55C1" w:rsidRPr="001A6585">
          <w:rPr>
            <w:rStyle w:val="a4"/>
          </w:rPr>
          <w:t>5.</w:t>
        </w:r>
        <w:r w:rsidR="006F55C1">
          <w:rPr>
            <w:rFonts w:asciiTheme="minorHAnsi" w:eastAsiaTheme="minorEastAsia" w:hAnsiTheme="minorHAnsi" w:cstheme="minorBidi"/>
            <w:bCs w:val="0"/>
            <w:sz w:val="22"/>
            <w:szCs w:val="22"/>
            <w:lang w:eastAsia="ru-RU"/>
          </w:rPr>
          <w:tab/>
        </w:r>
        <w:r w:rsidR="006F55C1" w:rsidRPr="001A6585">
          <w:rPr>
            <w:rStyle w:val="a4"/>
          </w:rPr>
          <w:t>Интеллектуальная система учета электрической энергии (мощности).</w:t>
        </w:r>
        <w:r w:rsidR="006F55C1">
          <w:rPr>
            <w:webHidden/>
          </w:rPr>
          <w:tab/>
        </w:r>
        <w:r w:rsidR="006F55C1">
          <w:rPr>
            <w:webHidden/>
          </w:rPr>
          <w:fldChar w:fldCharType="begin"/>
        </w:r>
        <w:r w:rsidR="006F55C1">
          <w:rPr>
            <w:webHidden/>
          </w:rPr>
          <w:instrText xml:space="preserve"> PAGEREF _Toc69326664 \h </w:instrText>
        </w:r>
        <w:r w:rsidR="006F55C1">
          <w:rPr>
            <w:webHidden/>
          </w:rPr>
        </w:r>
        <w:r w:rsidR="006F55C1">
          <w:rPr>
            <w:webHidden/>
          </w:rPr>
          <w:fldChar w:fldCharType="separate"/>
        </w:r>
        <w:r w:rsidR="006F55C1">
          <w:rPr>
            <w:webHidden/>
          </w:rPr>
          <w:t>8</w:t>
        </w:r>
        <w:r w:rsidR="006F55C1">
          <w:rPr>
            <w:webHidden/>
          </w:rPr>
          <w:fldChar w:fldCharType="end"/>
        </w:r>
      </w:hyperlink>
    </w:p>
    <w:p w:rsidR="00F07E23" w:rsidRPr="00E03D0A" w:rsidRDefault="00A9789E" w:rsidP="00F82CF7">
      <w:pPr>
        <w:pStyle w:val="16"/>
        <w:tabs>
          <w:tab w:val="clear" w:pos="709"/>
          <w:tab w:val="clear" w:pos="9639"/>
          <w:tab w:val="left" w:pos="7700"/>
        </w:tabs>
        <w:ind w:left="0" w:firstLine="0"/>
        <w:jc w:val="both"/>
        <w:rPr>
          <w:color w:val="FF0000"/>
        </w:rPr>
      </w:pPr>
      <w:r w:rsidRPr="00F82CF7">
        <w:rPr>
          <w:color w:val="FF0000"/>
          <w:sz w:val="32"/>
          <w:szCs w:val="32"/>
        </w:rPr>
        <w:fldChar w:fldCharType="end"/>
      </w:r>
      <w:r w:rsidR="00D02665" w:rsidRPr="00E03D0A">
        <w:rPr>
          <w:color w:val="FF0000"/>
        </w:rPr>
        <w:tab/>
      </w:r>
      <w:r w:rsidR="00D02665" w:rsidRPr="00E03D0A">
        <w:rPr>
          <w:color w:val="FF0000"/>
        </w:rPr>
        <w:tab/>
      </w:r>
    </w:p>
    <w:p w:rsidR="00A120AA" w:rsidRPr="00E03D0A" w:rsidRDefault="00A120AA" w:rsidP="00F82CF7">
      <w:pPr>
        <w:jc w:val="both"/>
        <w:rPr>
          <w:color w:val="FF0000"/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  <w:r w:rsidRPr="00E03D0A">
        <w:rPr>
          <w:szCs w:val="28"/>
        </w:rPr>
        <w:tab/>
      </w: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F82CF7">
      <w:pPr>
        <w:tabs>
          <w:tab w:val="left" w:pos="1740"/>
        </w:tabs>
        <w:jc w:val="both"/>
        <w:rPr>
          <w:szCs w:val="28"/>
        </w:rPr>
      </w:pPr>
    </w:p>
    <w:p w:rsidR="00A120AA" w:rsidRPr="00E03D0A" w:rsidRDefault="00A120AA" w:rsidP="00985EA9">
      <w:pPr>
        <w:pageBreakBefore/>
        <w:tabs>
          <w:tab w:val="left" w:pos="1740"/>
        </w:tabs>
        <w:spacing w:after="240"/>
        <w:jc w:val="both"/>
        <w:rPr>
          <w:sz w:val="28"/>
          <w:szCs w:val="28"/>
        </w:rPr>
      </w:pPr>
      <w:r w:rsidRPr="00E03D0A">
        <w:rPr>
          <w:sz w:val="28"/>
          <w:szCs w:val="28"/>
        </w:rPr>
        <w:lastRenderedPageBreak/>
        <w:t>Введение</w:t>
      </w:r>
    </w:p>
    <w:p w:rsidR="001D7DCD" w:rsidRPr="00E03D0A" w:rsidRDefault="00E03D0A" w:rsidP="00F82CF7">
      <w:pPr>
        <w:tabs>
          <w:tab w:val="left" w:pos="709"/>
        </w:tabs>
        <w:spacing w:before="240"/>
        <w:ind w:firstLine="709"/>
        <w:jc w:val="both"/>
        <w:rPr>
          <w:szCs w:val="28"/>
        </w:rPr>
      </w:pPr>
      <w:r w:rsidRPr="00E03D0A">
        <w:rPr>
          <w:szCs w:val="28"/>
        </w:rPr>
        <w:t xml:space="preserve">Настоящая инвестиционная программа описывает возможность реализации проектов </w:t>
      </w:r>
      <w:r w:rsidR="006707BB">
        <w:rPr>
          <w:szCs w:val="28"/>
        </w:rPr>
        <w:t>АО</w:t>
      </w:r>
      <w:r w:rsidRPr="00E03D0A">
        <w:rPr>
          <w:szCs w:val="28"/>
        </w:rPr>
        <w:t xml:space="preserve"> «Ульяновскэнерго» с целью </w:t>
      </w:r>
      <w:r w:rsidRPr="00E03D0A">
        <w:rPr>
          <w:szCs w:val="23"/>
        </w:rPr>
        <w:t xml:space="preserve">обеспечения надёжности осуществления </w:t>
      </w:r>
      <w:proofErr w:type="spellStart"/>
      <w:r w:rsidRPr="00E03D0A">
        <w:rPr>
          <w:szCs w:val="23"/>
        </w:rPr>
        <w:t>энергосбытовой</w:t>
      </w:r>
      <w:proofErr w:type="spellEnd"/>
      <w:r w:rsidRPr="00E03D0A">
        <w:rPr>
          <w:szCs w:val="23"/>
        </w:rPr>
        <w:t xml:space="preserve"> деятельности, соответствующей установленным требованиям и статусу гарантирующего поставщика, а также повышения качества обслуживания потребителей, оптимизации затрат и сокращение издержек, в том числе экономии энергоресурсов</w:t>
      </w:r>
      <w:r w:rsidR="00F82CF7">
        <w:rPr>
          <w:szCs w:val="23"/>
        </w:rPr>
        <w:t>.</w:t>
      </w:r>
    </w:p>
    <w:p w:rsidR="00E03D0A" w:rsidRPr="00E03D0A" w:rsidRDefault="00E03D0A" w:rsidP="00F82CF7">
      <w:pPr>
        <w:tabs>
          <w:tab w:val="left" w:pos="1740"/>
        </w:tabs>
        <w:ind w:firstLine="709"/>
        <w:jc w:val="both"/>
        <w:rPr>
          <w:szCs w:val="28"/>
        </w:rPr>
      </w:pPr>
    </w:p>
    <w:p w:rsidR="001D7DCD" w:rsidRPr="00E03D0A" w:rsidRDefault="001D7DCD" w:rsidP="00F82CF7">
      <w:pPr>
        <w:tabs>
          <w:tab w:val="left" w:pos="709"/>
        </w:tabs>
        <w:ind w:firstLine="709"/>
        <w:jc w:val="both"/>
        <w:rPr>
          <w:szCs w:val="28"/>
        </w:rPr>
      </w:pPr>
      <w:r w:rsidRPr="00E03D0A">
        <w:rPr>
          <w:szCs w:val="28"/>
        </w:rPr>
        <w:t xml:space="preserve">Инвестиционная программа </w:t>
      </w:r>
      <w:r w:rsidR="006707BB">
        <w:rPr>
          <w:szCs w:val="28"/>
        </w:rPr>
        <w:t>АО</w:t>
      </w:r>
      <w:r w:rsidRPr="00E03D0A">
        <w:rPr>
          <w:szCs w:val="28"/>
        </w:rPr>
        <w:t xml:space="preserve"> «Ульяновскэнерго» разработана на основании следующих нормативных актов: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РФ от 01.12.2009 №977 «Об инвестиционных программах субъектов электроэнергетики».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1D7DCD" w:rsidRPr="00E03D0A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Постановление Правительства РФ от 06.05.2011 №354 «О предоставлении коммунальных услуг собственникам и пользователям помещений в многоквартирных домах и жилых домов».</w:t>
      </w:r>
    </w:p>
    <w:p w:rsidR="001D7DCD" w:rsidRDefault="001D7DCD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E03D0A">
        <w:rPr>
          <w:szCs w:val="23"/>
        </w:rPr>
        <w:t>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:rsidR="00A120AA" w:rsidRPr="00A742C0" w:rsidRDefault="00A742C0" w:rsidP="00A742C0">
      <w:pPr>
        <w:numPr>
          <w:ilvl w:val="0"/>
          <w:numId w:val="12"/>
        </w:numPr>
        <w:tabs>
          <w:tab w:val="left" w:pos="709"/>
        </w:tabs>
        <w:spacing w:before="120"/>
        <w:ind w:left="0" w:firstLine="0"/>
        <w:jc w:val="both"/>
        <w:rPr>
          <w:szCs w:val="23"/>
        </w:rPr>
      </w:pPr>
      <w:r w:rsidRPr="00A742C0">
        <w:rPr>
          <w:szCs w:val="23"/>
        </w:rPr>
        <w:t xml:space="preserve">Федеральный закон от 27.07.2006 </w:t>
      </w:r>
      <w:r>
        <w:rPr>
          <w:szCs w:val="23"/>
        </w:rPr>
        <w:t>№</w:t>
      </w:r>
      <w:r w:rsidRPr="00A742C0">
        <w:rPr>
          <w:szCs w:val="23"/>
        </w:rPr>
        <w:t>152-ФЗ</w:t>
      </w:r>
      <w:r>
        <w:rPr>
          <w:szCs w:val="23"/>
        </w:rPr>
        <w:t xml:space="preserve"> «</w:t>
      </w:r>
      <w:r w:rsidRPr="00A742C0">
        <w:rPr>
          <w:szCs w:val="23"/>
        </w:rPr>
        <w:t>О персональных данных</w:t>
      </w:r>
      <w:r>
        <w:rPr>
          <w:szCs w:val="23"/>
        </w:rPr>
        <w:t>».</w:t>
      </w:r>
    </w:p>
    <w:p w:rsidR="00A120AA" w:rsidRPr="00E03D0A" w:rsidRDefault="00A120AA" w:rsidP="00F82CF7">
      <w:pPr>
        <w:jc w:val="both"/>
        <w:rPr>
          <w:szCs w:val="28"/>
        </w:rPr>
      </w:pPr>
    </w:p>
    <w:p w:rsidR="00CE7857" w:rsidRPr="00E03D0A" w:rsidRDefault="004E5FBC" w:rsidP="00F82CF7">
      <w:pPr>
        <w:pStyle w:val="10"/>
        <w:numPr>
          <w:ilvl w:val="1"/>
          <w:numId w:val="4"/>
        </w:numPr>
        <w:spacing w:after="0"/>
        <w:ind w:left="709" w:hanging="709"/>
        <w:outlineLvl w:val="0"/>
        <w:rPr>
          <w:sz w:val="24"/>
        </w:rPr>
      </w:pPr>
      <w:bookmarkStart w:id="0" w:name="_Toc69326660"/>
      <w:r w:rsidRPr="00E03D0A">
        <w:rPr>
          <w:sz w:val="24"/>
        </w:rPr>
        <w:lastRenderedPageBreak/>
        <w:t>П</w:t>
      </w:r>
      <w:r w:rsidR="00CE7857" w:rsidRPr="00E03D0A">
        <w:rPr>
          <w:sz w:val="24"/>
        </w:rPr>
        <w:t xml:space="preserve">риобретение </w:t>
      </w:r>
      <w:r w:rsidR="0036412B" w:rsidRPr="00E03D0A">
        <w:rPr>
          <w:sz w:val="24"/>
        </w:rPr>
        <w:t>вычислительной и организационной техники</w:t>
      </w:r>
      <w:bookmarkEnd w:id="0"/>
    </w:p>
    <w:p w:rsidR="00A15718" w:rsidRPr="00E03D0A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A921F9" w:rsidRPr="00E03D0A" w:rsidRDefault="00A921F9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повышение надёжности осуществления сбытовой функции, повышение качества обслуживания потребителей (покупателей);</w:t>
      </w:r>
    </w:p>
    <w:p w:rsidR="00E84AFB" w:rsidRPr="00E03D0A" w:rsidRDefault="00CE7857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замена изношенных, вышедших из строя, пришедших в негодность, физически и морально устаревших объектов основных средств</w:t>
      </w:r>
      <w:r w:rsidR="00A15718" w:rsidRPr="00E03D0A">
        <w:t xml:space="preserve"> (вычи</w:t>
      </w:r>
      <w:r w:rsidR="0050089D" w:rsidRPr="00E03D0A">
        <w:t>слительная техника и оргтехника</w:t>
      </w:r>
      <w:r w:rsidR="00A15718" w:rsidRPr="00E03D0A">
        <w:t>);</w:t>
      </w:r>
    </w:p>
    <w:p w:rsidR="00E84AFB" w:rsidRPr="00E03D0A" w:rsidRDefault="00E84AFB" w:rsidP="00B307C2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улучшение стабильности в осуществлении производственных задач.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A15718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износ, выход из строя, физическое и моральное старение объектов основных средств: выч</w:t>
      </w:r>
      <w:r w:rsidR="0050089D" w:rsidRPr="00E03D0A">
        <w:t>ислительной техники, оргтехники</w:t>
      </w:r>
      <w:r w:rsidR="008F398D" w:rsidRPr="00E03D0A">
        <w:t>. Н</w:t>
      </w:r>
      <w:r w:rsidR="00A15718" w:rsidRPr="00E03D0A">
        <w:t>еобходимость оснащения центр</w:t>
      </w:r>
      <w:r w:rsidR="00435D19" w:rsidRPr="00E03D0A">
        <w:t>ов</w:t>
      </w:r>
      <w:r w:rsidR="00A15718" w:rsidRPr="00E03D0A">
        <w:t xml:space="preserve"> обслуживания клиентов и </w:t>
      </w:r>
      <w:r w:rsidR="008F398D" w:rsidRPr="00E03D0A">
        <w:t>других структурных подразделений</w:t>
      </w:r>
      <w:r w:rsidR="00E05BBC" w:rsidRPr="00E03D0A">
        <w:t xml:space="preserve"> </w:t>
      </w:r>
      <w:r w:rsidR="002B5FBE" w:rsidRPr="00E03D0A">
        <w:t xml:space="preserve">Общества </w:t>
      </w:r>
      <w:r w:rsidR="00435D19" w:rsidRPr="00E03D0A">
        <w:t xml:space="preserve">необходимым </w:t>
      </w:r>
      <w:r w:rsidR="00E05BBC" w:rsidRPr="00E03D0A">
        <w:t>оборудованием</w:t>
      </w:r>
      <w:r w:rsidR="008F398D" w:rsidRPr="00E03D0A">
        <w:t xml:space="preserve"> для обслуживания потребителей</w:t>
      </w:r>
      <w:r w:rsidR="00435D19" w:rsidRPr="00E03D0A">
        <w:t xml:space="preserve"> (покупателей)</w:t>
      </w:r>
      <w:r w:rsidR="00FC5918" w:rsidRPr="00E03D0A">
        <w:t>;</w:t>
      </w:r>
    </w:p>
    <w:p w:rsidR="007E1CE7" w:rsidRPr="00E03D0A" w:rsidRDefault="007E1CE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отсутствие необходимых инвестиций по ряду направлений в предыдущие годы регулирования в связи с </w:t>
      </w:r>
      <w:r w:rsidR="004B7E3D" w:rsidRPr="00E03D0A">
        <w:t xml:space="preserve">ростом стоимости оборудования и </w:t>
      </w:r>
      <w:r w:rsidRPr="00E03D0A">
        <w:t>отсутствием реальной возможности профинансировать выполнение мероприятий инвестиционной программы в полном объёме</w:t>
      </w:r>
      <w:r w:rsidR="004B7E3D" w:rsidRPr="00E03D0A">
        <w:t>;</w:t>
      </w:r>
    </w:p>
    <w:p w:rsidR="00E54224" w:rsidRPr="00E03D0A" w:rsidRDefault="00E54224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E54224" w:rsidRPr="00E03D0A" w:rsidRDefault="00CC5C1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1" w:name="_Toc226889165"/>
      <w:r w:rsidRPr="00E03D0A">
        <w:t>вс</w:t>
      </w:r>
      <w:r w:rsidR="00143BC1" w:rsidRPr="00E03D0A">
        <w:t>ё</w:t>
      </w:r>
      <w:r w:rsidRPr="00E03D0A">
        <w:t xml:space="preserve"> приобретаем</w:t>
      </w:r>
      <w:r w:rsidR="00143BC1" w:rsidRPr="00E03D0A">
        <w:t>ое оборудование</w:t>
      </w:r>
      <w:r w:rsidRPr="00E03D0A">
        <w:t xml:space="preserve"> представлен</w:t>
      </w:r>
      <w:r w:rsidR="00143BC1" w:rsidRPr="00E03D0A">
        <w:t>о</w:t>
      </w:r>
      <w:r w:rsidRPr="00E03D0A">
        <w:t xml:space="preserve"> на рынке продукции, поставляемой в регион, не относ</w:t>
      </w:r>
      <w:r w:rsidR="00E630A9" w:rsidRPr="00E03D0A">
        <w:t>и</w:t>
      </w:r>
      <w:r w:rsidRPr="00E03D0A">
        <w:t xml:space="preserve">тся к </w:t>
      </w:r>
      <w:r w:rsidR="00143BC1" w:rsidRPr="00E03D0A">
        <w:t xml:space="preserve">категории </w:t>
      </w:r>
      <w:r w:rsidRPr="00E03D0A">
        <w:t>уникально</w:t>
      </w:r>
      <w:r w:rsidR="00143BC1" w:rsidRPr="00E03D0A">
        <w:t>го</w:t>
      </w:r>
      <w:r w:rsidRPr="00E03D0A">
        <w:t xml:space="preserve"> оборудовани</w:t>
      </w:r>
      <w:r w:rsidR="00143BC1" w:rsidRPr="00E03D0A">
        <w:t>я</w:t>
      </w:r>
      <w:r w:rsidRPr="00E03D0A">
        <w:t xml:space="preserve">, большинство </w:t>
      </w:r>
      <w:r w:rsidR="002A7BFE" w:rsidRPr="00E03D0A">
        <w:t xml:space="preserve">видов </w:t>
      </w:r>
      <w:r w:rsidRPr="00E03D0A">
        <w:t>оборудования или его аналоги ранее приобретались</w:t>
      </w:r>
      <w:bookmarkEnd w:id="1"/>
      <w:r w:rsidR="00B45C55" w:rsidRPr="00E03D0A">
        <w:t>, имеется положительный опыт его эксплуатации</w:t>
      </w:r>
      <w:r w:rsidR="000E4EA8" w:rsidRPr="00E03D0A">
        <w:t>;</w:t>
      </w:r>
    </w:p>
    <w:p w:rsidR="000E4EA8" w:rsidRPr="00E03D0A" w:rsidRDefault="000E4EA8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имеется опыт организации и осуществления закупок </w:t>
      </w:r>
      <w:r w:rsidR="0091084B" w:rsidRPr="00E03D0A">
        <w:t xml:space="preserve">такого или аналогичного </w:t>
      </w:r>
      <w:r w:rsidRPr="00E03D0A">
        <w:t>оборудования, опыт сотрудничест</w:t>
      </w:r>
      <w:r w:rsidR="0075570A" w:rsidRPr="00E03D0A">
        <w:t>ва с широким кругом поставщиков;</w:t>
      </w:r>
    </w:p>
    <w:p w:rsidR="0075570A" w:rsidRDefault="0075570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персонал с соответствующим уровнем компетенции и опытом работы  для организации эффективной эксплуатации закупаемого оборудования.</w:t>
      </w:r>
    </w:p>
    <w:p w:rsidR="00CE7857" w:rsidRPr="00E03D0A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реализации:</w:t>
      </w:r>
    </w:p>
    <w:p w:rsidR="00CC5C1A" w:rsidRPr="00E03D0A" w:rsidRDefault="00CC5C1A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</w:t>
      </w:r>
      <w:r w:rsidR="003A5806" w:rsidRPr="00E03D0A">
        <w:t>риобретается новое оборудование;</w:t>
      </w:r>
    </w:p>
    <w:p w:rsidR="003A5806" w:rsidRPr="00E03D0A" w:rsidRDefault="003A580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 приобретении приоритет отдаётся современному типовому, широко распространённому и положительно себя зарекомендовавшему оборудованию с максимальным гарантийным сроком и наличием доступного сервисного обслуживания;</w:t>
      </w:r>
    </w:p>
    <w:p w:rsidR="003A5806" w:rsidRPr="00E03D0A" w:rsidRDefault="003A580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оборудование</w:t>
      </w:r>
      <w:r w:rsidR="00E630A9" w:rsidRPr="00E03D0A">
        <w:t>,</w:t>
      </w:r>
      <w:r w:rsidRPr="00E03D0A">
        <w:t xml:space="preserve"> преимущественно</w:t>
      </w:r>
      <w:r w:rsidR="00E630A9" w:rsidRPr="00E03D0A">
        <w:t>,</w:t>
      </w:r>
      <w:r w:rsidRPr="00E03D0A">
        <w:t xml:space="preserve"> там, где </w:t>
      </w:r>
      <w:proofErr w:type="gramStart"/>
      <w:r w:rsidRPr="00E03D0A">
        <w:t>это</w:t>
      </w:r>
      <w:proofErr w:type="gramEnd"/>
      <w:r w:rsidRPr="00E03D0A">
        <w:t xml:space="preserve"> возможно, приобретается с учётом стоимости </w:t>
      </w:r>
      <w:r w:rsidR="00BD7F47" w:rsidRPr="00E03D0A">
        <w:t xml:space="preserve">лицензионного </w:t>
      </w:r>
      <w:r w:rsidR="00AD67AC" w:rsidRPr="00E03D0A">
        <w:t xml:space="preserve">программного обеспечения (при необходимости), стоимости доставки </w:t>
      </w:r>
      <w:r w:rsidRPr="00E03D0A">
        <w:t>и установки (настройки)</w:t>
      </w:r>
      <w:r w:rsidR="00AD67AC" w:rsidRPr="00E03D0A">
        <w:t>, других накладных расходов</w:t>
      </w:r>
      <w:r w:rsidR="00C55575" w:rsidRPr="00E03D0A">
        <w:t>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Год начала и окончания (сроки освоения инвестиций)</w:t>
      </w:r>
      <w:r w:rsidRPr="00A742C0">
        <w:rPr>
          <w:i/>
        </w:rPr>
        <w:t xml:space="preserve"> – </w:t>
      </w:r>
      <w:r w:rsidR="00481299" w:rsidRPr="00A742C0">
        <w:rPr>
          <w:i/>
        </w:rPr>
        <w:t>20</w:t>
      </w:r>
      <w:r w:rsidR="00F104D8" w:rsidRPr="00A742C0">
        <w:rPr>
          <w:i/>
        </w:rPr>
        <w:t>2</w:t>
      </w:r>
      <w:r w:rsidR="006707BB">
        <w:rPr>
          <w:i/>
        </w:rPr>
        <w:t>2</w:t>
      </w:r>
      <w:r w:rsidR="00AE6CE2" w:rsidRPr="00A742C0">
        <w:rPr>
          <w:i/>
        </w:rPr>
        <w:t>-202</w:t>
      </w:r>
      <w:r w:rsidR="006707BB">
        <w:rPr>
          <w:i/>
        </w:rPr>
        <w:t>4</w:t>
      </w:r>
      <w:r w:rsidRPr="00A742C0">
        <w:rPr>
          <w:i/>
        </w:rPr>
        <w:t xml:space="preserve"> год</w:t>
      </w:r>
      <w:r w:rsidR="00AE6CE2" w:rsidRPr="00A742C0">
        <w:rPr>
          <w:i/>
        </w:rPr>
        <w:t>а</w:t>
      </w:r>
      <w:r w:rsidRPr="00A742C0">
        <w:rPr>
          <w:i/>
        </w:rPr>
        <w:t>.</w:t>
      </w:r>
    </w:p>
    <w:p w:rsidR="00CE7857" w:rsidRPr="00A742C0" w:rsidRDefault="00CE7857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Предполагаемые затраты</w:t>
      </w:r>
      <w:r w:rsidR="00540334" w:rsidRPr="00E03D0A">
        <w:rPr>
          <w:i/>
        </w:rPr>
        <w:t xml:space="preserve"> </w:t>
      </w:r>
      <w:r w:rsidR="00A742C0">
        <w:rPr>
          <w:i/>
        </w:rPr>
        <w:t xml:space="preserve">(в прогнозных ценах) </w:t>
      </w:r>
      <w:r w:rsidR="00540334" w:rsidRPr="00E03D0A">
        <w:rPr>
          <w:i/>
        </w:rPr>
        <w:t>–</w:t>
      </w:r>
      <w:r w:rsidRPr="00A742C0">
        <w:rPr>
          <w:i/>
        </w:rPr>
        <w:t xml:space="preserve"> </w:t>
      </w:r>
      <w:r w:rsidR="006707BB" w:rsidRPr="006707BB">
        <w:rPr>
          <w:i/>
        </w:rPr>
        <w:t xml:space="preserve">15 470,1 </w:t>
      </w:r>
      <w:r w:rsidRPr="00A742C0">
        <w:rPr>
          <w:i/>
        </w:rPr>
        <w:t>тыс.</w:t>
      </w:r>
      <w:r w:rsidR="00C97CDB" w:rsidRPr="00A742C0">
        <w:rPr>
          <w:i/>
        </w:rPr>
        <w:t xml:space="preserve"> </w:t>
      </w:r>
      <w:r w:rsidRPr="00A742C0">
        <w:rPr>
          <w:i/>
        </w:rPr>
        <w:t>рублей.</w:t>
      </w:r>
    </w:p>
    <w:p w:rsidR="00A742C0" w:rsidRPr="00E03D0A" w:rsidRDefault="00A742C0" w:rsidP="00A742C0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CE7857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обеспечение над</w:t>
      </w:r>
      <w:r w:rsidR="008F0044" w:rsidRPr="00E03D0A">
        <w:t>ё</w:t>
      </w:r>
      <w:r w:rsidRPr="00E03D0A">
        <w:t xml:space="preserve">жного и бесперебойного осуществления </w:t>
      </w:r>
      <w:proofErr w:type="spellStart"/>
      <w:r w:rsidRPr="00E03D0A">
        <w:t>энергосбытовой</w:t>
      </w:r>
      <w:proofErr w:type="spellEnd"/>
      <w:r w:rsidRPr="00E03D0A">
        <w:t xml:space="preserve"> </w:t>
      </w:r>
      <w:r w:rsidR="00143BC1" w:rsidRPr="00E03D0A">
        <w:t>функции</w:t>
      </w:r>
      <w:r w:rsidRPr="00E03D0A">
        <w:t xml:space="preserve">, соответствующей </w:t>
      </w:r>
      <w:r w:rsidR="00557B87" w:rsidRPr="00E03D0A">
        <w:t>требованиям оптового рынка электрической энергии (мощности), розничн</w:t>
      </w:r>
      <w:r w:rsidR="008D37AE" w:rsidRPr="00E03D0A">
        <w:t>ого</w:t>
      </w:r>
      <w:r w:rsidR="00557B87" w:rsidRPr="00E03D0A">
        <w:t xml:space="preserve"> рынк</w:t>
      </w:r>
      <w:r w:rsidR="008D37AE" w:rsidRPr="00E03D0A">
        <w:t>а</w:t>
      </w:r>
      <w:r w:rsidR="00557B87" w:rsidRPr="00E03D0A">
        <w:t xml:space="preserve"> электрической энергии и </w:t>
      </w:r>
      <w:r w:rsidRPr="00E03D0A">
        <w:t xml:space="preserve">статусу </w:t>
      </w:r>
      <w:r w:rsidR="00DB403D" w:rsidRPr="00E03D0A">
        <w:t>гарантирующего поставщика</w:t>
      </w:r>
      <w:r w:rsidRPr="00E03D0A">
        <w:t>;</w:t>
      </w:r>
    </w:p>
    <w:p w:rsidR="00B4562E" w:rsidRPr="00E03D0A" w:rsidRDefault="008F0044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улучшение </w:t>
      </w:r>
      <w:r w:rsidR="007E1CE7" w:rsidRPr="00E03D0A">
        <w:t>качества</w:t>
      </w:r>
      <w:r w:rsidRPr="00E03D0A">
        <w:t xml:space="preserve"> обслуживания потребителей – юридических и физических лиц</w:t>
      </w:r>
      <w:r w:rsidR="007E1CE7" w:rsidRPr="00E03D0A">
        <w:t xml:space="preserve"> (улучшение условий, сокращение времени, предоставление дополнительного сервиса)</w:t>
      </w:r>
      <w:r w:rsidRPr="00E03D0A">
        <w:t>;</w:t>
      </w:r>
    </w:p>
    <w:p w:rsidR="00B4562E" w:rsidRDefault="00DB403D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надёжности, бесперебойности и безопасности работы применяемого оборудования (вычислительная техника и оргтехника для автоматизированных рабочих мест </w:t>
      </w:r>
      <w:r w:rsidRPr="00E03D0A">
        <w:lastRenderedPageBreak/>
        <w:t>и рабочих групп, оборудование локальной вычислитель</w:t>
      </w:r>
      <w:r w:rsidR="006707BB">
        <w:t>ной сети и сети передачи данных и</w:t>
      </w:r>
      <w:r w:rsidRPr="00E03D0A">
        <w:t xml:space="preserve"> ино</w:t>
      </w:r>
      <w:r w:rsidR="008F0044" w:rsidRPr="00E03D0A">
        <w:t>го</w:t>
      </w:r>
      <w:r w:rsidRPr="00E03D0A">
        <w:t xml:space="preserve"> оборудовани</w:t>
      </w:r>
      <w:r w:rsidR="008F0044" w:rsidRPr="00E03D0A">
        <w:t>я</w:t>
      </w:r>
      <w:r w:rsidR="00A25C70">
        <w:t>).</w:t>
      </w:r>
    </w:p>
    <w:p w:rsidR="00A25C70" w:rsidRDefault="00A25C70" w:rsidP="00A25C70">
      <w:pPr>
        <w:jc w:val="both"/>
      </w:pPr>
    </w:p>
    <w:p w:rsidR="00A25C70" w:rsidRDefault="00A25C70" w:rsidP="00A25C70">
      <w:pPr>
        <w:jc w:val="both"/>
      </w:pPr>
    </w:p>
    <w:p w:rsidR="0036412B" w:rsidRPr="00E03D0A" w:rsidRDefault="0036412B" w:rsidP="00A25C70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2" w:name="_Toc69326661"/>
      <w:r w:rsidRPr="00E03D0A">
        <w:t xml:space="preserve">Приобретение </w:t>
      </w:r>
      <w:r w:rsidR="00FC5602" w:rsidRPr="00E03D0A">
        <w:t>автотранспорта</w:t>
      </w:r>
      <w:bookmarkEnd w:id="2"/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E84AF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гарантированное надежное транспортное обеспечение производственной деятельности Общества собственными автомобилями, повышение безопасности эксплуатации автотранспорта;</w:t>
      </w:r>
    </w:p>
    <w:p w:rsidR="00E84AF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з</w:t>
      </w:r>
      <w:r w:rsidR="0036412B" w:rsidRPr="00E03D0A">
        <w:t xml:space="preserve">амена изношенных, вышедших из строя, пришедших в негодность, физически и морально устаревших </w:t>
      </w:r>
      <w:r w:rsidR="00FC5602" w:rsidRPr="00E03D0A">
        <w:t>автотранспорта</w:t>
      </w:r>
      <w:r w:rsidRPr="00E03D0A">
        <w:t>;</w:t>
      </w:r>
    </w:p>
    <w:p w:rsidR="0036412B" w:rsidRPr="00E03D0A" w:rsidRDefault="00E84AF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обеспечение новыми транспортными средствами, соответствующими по классу и стоимости требованиям норм автотранспортного обслуживания работников Общества.</w:t>
      </w:r>
      <w:r w:rsidR="009707C8" w:rsidRPr="00E03D0A">
        <w:t xml:space="preserve">                                                                                                                                                          </w:t>
      </w:r>
      <w:r w:rsidRPr="00E03D0A">
        <w:t xml:space="preserve">                        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износ, выход из строя, физическое и моральное старение объектов основных средств: автотранспорта;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отсутствие необходимых инвестиций по </w:t>
      </w:r>
      <w:r w:rsidR="00A742C0">
        <w:t>данному</w:t>
      </w:r>
      <w:r w:rsidRPr="00E03D0A">
        <w:t xml:space="preserve"> направлени</w:t>
      </w:r>
      <w:r w:rsidR="00A742C0">
        <w:t>ю</w:t>
      </w:r>
      <w:r w:rsidRPr="00E03D0A">
        <w:t xml:space="preserve"> в предыдущие годы регулирования в связи с ростом стоимости оборудования и отсутствием реальной возможности профинансировать выполнение мероприятий инвестици</w:t>
      </w:r>
      <w:r w:rsidR="00A742C0">
        <w:t>онной программы в полном объёме.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имеется опыт организации и осуществления закупок </w:t>
      </w:r>
      <w:r w:rsidR="005636B5">
        <w:t>автотранспортной техники</w:t>
      </w:r>
      <w:r w:rsidRPr="00E03D0A">
        <w:t>, опыт сотрудничества с широким кругом поставщиков;</w:t>
      </w:r>
    </w:p>
    <w:p w:rsidR="0036412B" w:rsidRPr="00E03D0A" w:rsidRDefault="0036412B" w:rsidP="005636B5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персонал с соответствующим уровнем компетенции и опытом работы  для организации эффективной эксплуатации закупаемо</w:t>
      </w:r>
      <w:r w:rsidR="005636B5">
        <w:t>й</w:t>
      </w:r>
      <w:r w:rsidRPr="00E03D0A">
        <w:t xml:space="preserve"> </w:t>
      </w:r>
      <w:r w:rsidR="005636B5" w:rsidRPr="005636B5">
        <w:t>автотранспортной техники</w:t>
      </w:r>
      <w:r w:rsidRPr="00E03D0A">
        <w:t>.</w:t>
      </w:r>
    </w:p>
    <w:p w:rsidR="0036412B" w:rsidRPr="00E03D0A" w:rsidRDefault="0036412B" w:rsidP="00A742C0">
      <w:pPr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приобретается нов</w:t>
      </w:r>
      <w:r w:rsidR="005636B5">
        <w:t>ая</w:t>
      </w:r>
      <w:r w:rsidRPr="00E03D0A">
        <w:t xml:space="preserve"> </w:t>
      </w:r>
      <w:r w:rsidR="005636B5">
        <w:t>техника</w:t>
      </w:r>
      <w:r w:rsidRPr="00E03D0A">
        <w:t>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при приобретении приоритет отдаётся современно</w:t>
      </w:r>
      <w:r w:rsidR="005636B5">
        <w:t>й</w:t>
      </w:r>
      <w:r w:rsidRPr="00E03D0A">
        <w:t xml:space="preserve"> типово</w:t>
      </w:r>
      <w:r w:rsidR="005636B5">
        <w:t>й</w:t>
      </w:r>
      <w:r w:rsidRPr="00E03D0A">
        <w:t>, широко распространённо</w:t>
      </w:r>
      <w:r w:rsidR="005636B5">
        <w:t>й</w:t>
      </w:r>
      <w:r w:rsidRPr="00E03D0A">
        <w:t xml:space="preserve"> и положительно себя зарекомендовавше</w:t>
      </w:r>
      <w:r w:rsidR="005636B5">
        <w:t>й</w:t>
      </w:r>
      <w:r w:rsidRPr="00E03D0A">
        <w:t xml:space="preserve"> </w:t>
      </w:r>
      <w:r w:rsidR="005636B5">
        <w:t xml:space="preserve">техники и </w:t>
      </w:r>
      <w:r w:rsidRPr="00E03D0A">
        <w:t>наличием дос</w:t>
      </w:r>
      <w:r w:rsidR="005636B5">
        <w:t>тупного сервисного обслуживания.</w:t>
      </w:r>
    </w:p>
    <w:p w:rsidR="0036412B" w:rsidRPr="00E03D0A" w:rsidRDefault="0036412B" w:rsidP="005636B5">
      <w:pPr>
        <w:spacing w:before="240"/>
        <w:jc w:val="both"/>
      </w:pPr>
      <w:r w:rsidRPr="00E03D0A">
        <w:rPr>
          <w:i/>
        </w:rPr>
        <w:t>Год начала и окончания (сроки освоения инвестиций)</w:t>
      </w:r>
      <w:r w:rsidRPr="00E03D0A">
        <w:t xml:space="preserve"> – 202</w:t>
      </w:r>
      <w:r w:rsidR="006707BB">
        <w:t>2</w:t>
      </w:r>
      <w:r w:rsidR="00FC5602" w:rsidRPr="00E03D0A">
        <w:t>-202</w:t>
      </w:r>
      <w:r w:rsidR="006707BB">
        <w:t>4</w:t>
      </w:r>
      <w:r w:rsidRPr="00E03D0A">
        <w:t xml:space="preserve"> год.</w:t>
      </w:r>
    </w:p>
    <w:p w:rsidR="0036412B" w:rsidRPr="00E03D0A" w:rsidRDefault="0036412B" w:rsidP="005636B5">
      <w:pPr>
        <w:spacing w:before="240"/>
        <w:jc w:val="both"/>
      </w:pPr>
      <w:r w:rsidRPr="00E03D0A">
        <w:rPr>
          <w:i/>
        </w:rPr>
        <w:t xml:space="preserve">Предполагаемые затраты </w:t>
      </w:r>
      <w:r w:rsidR="00A25C70">
        <w:rPr>
          <w:i/>
        </w:rPr>
        <w:t xml:space="preserve">(в прогнозных ценах) </w:t>
      </w:r>
      <w:r w:rsidRPr="00E03D0A">
        <w:rPr>
          <w:i/>
        </w:rPr>
        <w:t>–</w:t>
      </w:r>
      <w:r w:rsidRPr="00E03D0A">
        <w:t xml:space="preserve"> </w:t>
      </w:r>
      <w:r w:rsidR="006707BB" w:rsidRPr="006707BB">
        <w:t xml:space="preserve">16 130,3 </w:t>
      </w:r>
      <w:r w:rsidRPr="00E03D0A">
        <w:t>тыс. рублей.</w:t>
      </w:r>
    </w:p>
    <w:p w:rsidR="0036412B" w:rsidRPr="00E03D0A" w:rsidRDefault="0036412B" w:rsidP="005636B5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надёжного и бесперебойного осуществления </w:t>
      </w:r>
      <w:proofErr w:type="spellStart"/>
      <w:r w:rsidRPr="00E03D0A">
        <w:t>энергосбытовой</w:t>
      </w:r>
      <w:proofErr w:type="spellEnd"/>
      <w:r w:rsidRPr="00E03D0A">
        <w:t xml:space="preserve"> функции, соответствующей требованиям оптового рынка электрической энергии (мощности), розничного рынка электрической энергии и статусу гарантирующего поставщика;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улучшение качества обслуживания потребителей – юридических и физических лиц (улучшение условий, сокращение времени);</w:t>
      </w:r>
    </w:p>
    <w:p w:rsidR="0036412B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обеспечение надёжности, бесперебойности и безопасности работы </w:t>
      </w:r>
      <w:r w:rsidR="005636B5">
        <w:t>используемого автотранспорта</w:t>
      </w:r>
      <w:r w:rsidRPr="00E03D0A">
        <w:t>;</w:t>
      </w:r>
    </w:p>
    <w:p w:rsidR="00B4562E" w:rsidRPr="00E03D0A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повышение безопасности перевозки персонала и грузов автотранспортом;</w:t>
      </w:r>
    </w:p>
    <w:p w:rsidR="00B4562E" w:rsidRDefault="0036412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выполнение требований законодательства РФ по повышению качества обслуживания потребителей (покупателей).</w:t>
      </w:r>
    </w:p>
    <w:p w:rsidR="00CE7857" w:rsidRPr="00E03D0A" w:rsidRDefault="00CE7857" w:rsidP="00F82CF7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3" w:name="_Toc69326662"/>
      <w:r w:rsidRPr="00E03D0A">
        <w:lastRenderedPageBreak/>
        <w:t>Приобретение</w:t>
      </w:r>
      <w:r w:rsidR="00B436B2" w:rsidRPr="00E03D0A">
        <w:t xml:space="preserve"> </w:t>
      </w:r>
      <w:r w:rsidRPr="00E03D0A">
        <w:t xml:space="preserve">объектов недвижимости для </w:t>
      </w:r>
      <w:r w:rsidR="009C2D74" w:rsidRPr="00E03D0A">
        <w:t>центров обслуживания клиентов</w:t>
      </w:r>
      <w:r w:rsidR="006707BB">
        <w:t>.</w:t>
      </w:r>
      <w:bookmarkEnd w:id="3"/>
    </w:p>
    <w:p w:rsidR="00CE7857" w:rsidRPr="00E03D0A" w:rsidRDefault="00CE7857" w:rsidP="00F82CF7">
      <w:pPr>
        <w:spacing w:before="120"/>
        <w:jc w:val="both"/>
      </w:pPr>
      <w:r w:rsidRPr="00E03D0A">
        <w:rPr>
          <w:i/>
        </w:rPr>
        <w:t>Цель</w:t>
      </w:r>
      <w:r w:rsidRPr="00E03D0A">
        <w:t>: приобретение</w:t>
      </w:r>
      <w:r w:rsidR="001172D9" w:rsidRPr="00E03D0A">
        <w:t xml:space="preserve"> </w:t>
      </w:r>
      <w:r w:rsidRPr="00E03D0A">
        <w:t xml:space="preserve">объектов недвижимости для </w:t>
      </w:r>
      <w:r w:rsidR="009C2D74" w:rsidRPr="00E03D0A">
        <w:t xml:space="preserve">центров обслуживания клиентов </w:t>
      </w:r>
      <w:r w:rsidR="006707BB">
        <w:t>АО</w:t>
      </w:r>
      <w:r w:rsidR="00DC3E5B" w:rsidRPr="00E03D0A">
        <w:rPr>
          <w:lang w:val="en-US"/>
        </w:rPr>
        <w:t> </w:t>
      </w:r>
      <w:r w:rsidR="00CF2408" w:rsidRPr="00E03D0A">
        <w:t>«Ульяновскэнерго»</w:t>
      </w:r>
      <w:r w:rsidR="005D0B43" w:rsidRPr="00E03D0A">
        <w:t xml:space="preserve"> – офисных </w:t>
      </w:r>
      <w:r w:rsidR="0062465B" w:rsidRPr="00E03D0A">
        <w:t xml:space="preserve">и служебных </w:t>
      </w:r>
      <w:r w:rsidR="005D0B43" w:rsidRPr="00E03D0A">
        <w:t>зданий</w:t>
      </w:r>
      <w:r w:rsidR="0062465B" w:rsidRPr="00E03D0A">
        <w:t xml:space="preserve"> (</w:t>
      </w:r>
      <w:r w:rsidR="005D0B43" w:rsidRPr="00E03D0A">
        <w:t>помещений</w:t>
      </w:r>
      <w:r w:rsidR="0062465B" w:rsidRPr="00E03D0A">
        <w:t>), сооружений</w:t>
      </w:r>
      <w:r w:rsidR="00D7671F" w:rsidRPr="00E03D0A">
        <w:t>,</w:t>
      </w:r>
      <w:r w:rsidR="0062465B" w:rsidRPr="00E03D0A">
        <w:t xml:space="preserve"> приобретение соответствующих земельных участков.</w:t>
      </w:r>
    </w:p>
    <w:p w:rsidR="00CE7857" w:rsidRPr="00E03D0A" w:rsidRDefault="00CE7857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697DFC" w:rsidRPr="00E03D0A" w:rsidRDefault="00697DF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требования законодательства, предъявляемые к гарантирующему поставщику по разработке и внедрению стандартов и программ повышения качества обслуживания потребителей (покупателей) (Постановление Правительства Российской Федерации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энергии»);</w:t>
      </w:r>
    </w:p>
    <w:p w:rsidR="00CE7857" w:rsidRPr="00E03D0A" w:rsidRDefault="00B93DFD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б</w:t>
      </w:r>
      <w:r w:rsidR="0087597C" w:rsidRPr="00E03D0A">
        <w:t>о</w:t>
      </w:r>
      <w:r w:rsidRPr="00E03D0A">
        <w:t xml:space="preserve">льшая часть </w:t>
      </w:r>
      <w:r w:rsidR="00B04907" w:rsidRPr="00E03D0A">
        <w:t>необходимых для размещения персонала Общества офисных площадей и вспомогательных помещений принадлежит</w:t>
      </w:r>
      <w:r w:rsidR="000854D0" w:rsidRPr="00E03D0A">
        <w:t xml:space="preserve"> Обществу на прав</w:t>
      </w:r>
      <w:r w:rsidR="00B04907" w:rsidRPr="00E03D0A">
        <w:t>ах аренды</w:t>
      </w:r>
      <w:r w:rsidR="00E73F28" w:rsidRPr="00E03D0A">
        <w:t xml:space="preserve">. У Общества </w:t>
      </w:r>
      <w:r w:rsidR="00CE7857" w:rsidRPr="00E03D0A">
        <w:t xml:space="preserve">существует </w:t>
      </w:r>
      <w:r w:rsidR="00E73F28" w:rsidRPr="00E03D0A">
        <w:t xml:space="preserve">большая </w:t>
      </w:r>
      <w:r w:rsidR="00CE7857" w:rsidRPr="00E03D0A">
        <w:t xml:space="preserve">зависимость от </w:t>
      </w:r>
      <w:r w:rsidR="00E73F28" w:rsidRPr="00E03D0A">
        <w:t xml:space="preserve">текущего состояния и динамики </w:t>
      </w:r>
      <w:r w:rsidR="00CE7857" w:rsidRPr="00E03D0A">
        <w:t>рынка аренд</w:t>
      </w:r>
      <w:r w:rsidR="007537C1" w:rsidRPr="00E03D0A">
        <w:t>ы</w:t>
      </w:r>
      <w:r w:rsidR="00CE7857" w:rsidRPr="00E03D0A">
        <w:t xml:space="preserve"> </w:t>
      </w:r>
      <w:r w:rsidR="007537C1" w:rsidRPr="00E03D0A">
        <w:t>коммерческой недвижимости</w:t>
      </w:r>
      <w:r w:rsidR="00CE7857" w:rsidRPr="00E03D0A">
        <w:t xml:space="preserve">. </w:t>
      </w:r>
      <w:r w:rsidR="00B0526F" w:rsidRPr="00E03D0A">
        <w:t>Переезды и о</w:t>
      </w:r>
      <w:r w:rsidR="00E73F28" w:rsidRPr="00E03D0A">
        <w:t>бустройство офисов на новом месте связан</w:t>
      </w:r>
      <w:r w:rsidR="00653F93" w:rsidRPr="00E03D0A">
        <w:t>о</w:t>
      </w:r>
      <w:r w:rsidR="00E73F28" w:rsidRPr="00E03D0A">
        <w:t xml:space="preserve"> с б</w:t>
      </w:r>
      <w:r w:rsidR="00CE7857" w:rsidRPr="00E03D0A">
        <w:t>ольши</w:t>
      </w:r>
      <w:r w:rsidR="00E73F28" w:rsidRPr="00E03D0A">
        <w:t>ми</w:t>
      </w:r>
      <w:r w:rsidR="00CE7857" w:rsidRPr="00E03D0A">
        <w:t xml:space="preserve"> затрат</w:t>
      </w:r>
      <w:r w:rsidR="00E73F28" w:rsidRPr="00E03D0A">
        <w:t>ами и серьёзны</w:t>
      </w:r>
      <w:r w:rsidR="00AA336D" w:rsidRPr="00E03D0A">
        <w:t>ми</w:t>
      </w:r>
      <w:r w:rsidR="00E73F28" w:rsidRPr="00E03D0A">
        <w:t xml:space="preserve"> </w:t>
      </w:r>
      <w:r w:rsidR="00CE7857" w:rsidRPr="00E03D0A">
        <w:t>неудобств</w:t>
      </w:r>
      <w:r w:rsidR="00400B03" w:rsidRPr="00E03D0A">
        <w:t>а</w:t>
      </w:r>
      <w:r w:rsidR="00AA336D" w:rsidRPr="00E03D0A">
        <w:t>ми</w:t>
      </w:r>
      <w:r w:rsidR="00CE7857" w:rsidRPr="00E03D0A">
        <w:t xml:space="preserve"> для потребителей</w:t>
      </w:r>
      <w:r w:rsidR="007E6F7F" w:rsidRPr="00E03D0A">
        <w:t xml:space="preserve"> (покупателей)</w:t>
      </w:r>
      <w:r w:rsidR="00E73F28" w:rsidRPr="00E03D0A">
        <w:t>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отсутствие (зачастую) приемлемых предложений по аренде и высокая арендная плата;</w:t>
      </w:r>
    </w:p>
    <w:p w:rsidR="00621563" w:rsidRPr="00E03D0A" w:rsidRDefault="00621563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большие затраты на аренду офисных и </w:t>
      </w:r>
      <w:r w:rsidR="0062465B" w:rsidRPr="00E03D0A">
        <w:t>служебных</w:t>
      </w:r>
      <w:r w:rsidRPr="00E03D0A">
        <w:t xml:space="preserve"> помещений</w:t>
      </w:r>
      <w:r w:rsidR="007E6F7F" w:rsidRPr="00E03D0A">
        <w:t>, используемых для центров обслуживания клиентов</w:t>
      </w:r>
      <w:r w:rsidRPr="00E03D0A">
        <w:t>;</w:t>
      </w:r>
    </w:p>
    <w:p w:rsidR="00740665" w:rsidRPr="00E03D0A" w:rsidRDefault="00FD0FDF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высокая степень неопределённости в отношении перспектив пролонгации договоров аренды в отношении ряда объектов недвижимости, занимаемых структурными подразделениями Общества, </w:t>
      </w:r>
      <w:r w:rsidR="00CE7857" w:rsidRPr="00E03D0A">
        <w:t xml:space="preserve">высокие риски, связанные с возможностью </w:t>
      </w:r>
      <w:r w:rsidR="00327971" w:rsidRPr="00E03D0A">
        <w:t xml:space="preserve">их </w:t>
      </w:r>
      <w:r w:rsidR="00CE7857" w:rsidRPr="00E03D0A">
        <w:t>«потери»;</w:t>
      </w:r>
    </w:p>
    <w:p w:rsidR="00CE7857" w:rsidRPr="00E03D0A" w:rsidRDefault="009B711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необходимость </w:t>
      </w:r>
      <w:r w:rsidR="00F32C37" w:rsidRPr="00E03D0A">
        <w:t>повышени</w:t>
      </w:r>
      <w:r w:rsidRPr="00E03D0A">
        <w:t>я</w:t>
      </w:r>
      <w:r w:rsidR="00F32C37" w:rsidRPr="00E03D0A">
        <w:t xml:space="preserve"> качества обслуживания потребителей, </w:t>
      </w:r>
      <w:r w:rsidR="00CE7857" w:rsidRPr="00E03D0A">
        <w:t xml:space="preserve">размещения офисов в удобном для </w:t>
      </w:r>
      <w:r w:rsidR="00F32C37" w:rsidRPr="00E03D0A">
        <w:t xml:space="preserve">большинства </w:t>
      </w:r>
      <w:r w:rsidR="003D2873" w:rsidRPr="00E03D0A">
        <w:t>потребителей (покупателей)</w:t>
      </w:r>
      <w:r w:rsidR="00740665" w:rsidRPr="00E03D0A">
        <w:t xml:space="preserve"> месте;</w:t>
      </w:r>
    </w:p>
    <w:p w:rsidR="003D2873" w:rsidRPr="00E03D0A" w:rsidRDefault="0062465B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офисные и служебные здания (помещения) </w:t>
      </w:r>
      <w:r w:rsidR="00243ACB" w:rsidRPr="00E03D0A">
        <w:t xml:space="preserve">должны содержаться в надлежащем </w:t>
      </w:r>
      <w:r w:rsidR="005000D6" w:rsidRPr="00E03D0A">
        <w:t xml:space="preserve">нормативном </w:t>
      </w:r>
      <w:r w:rsidR="00243ACB" w:rsidRPr="00E03D0A">
        <w:t>состоянии, обеспечивающем их безопасную эксплуатацию, создание необходимых условий для работы сотрудников и обслужив</w:t>
      </w:r>
      <w:r w:rsidR="003D2873" w:rsidRPr="00E03D0A">
        <w:t>ания потребителей (покупателей)</w:t>
      </w:r>
      <w:r w:rsidR="00F04B60" w:rsidRPr="00E03D0A">
        <w:t>.</w:t>
      </w:r>
    </w:p>
    <w:p w:rsidR="00BF5A91" w:rsidRPr="00E03D0A" w:rsidRDefault="00BF5A91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BF5A91" w:rsidRPr="00E03D0A" w:rsidRDefault="00BF5A9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4" w:name="_Toc226889172"/>
      <w:r w:rsidRPr="00E03D0A">
        <w:t>на рынке недвижимости</w:t>
      </w:r>
      <w:r w:rsidR="00FC17C0" w:rsidRPr="00E03D0A">
        <w:t xml:space="preserve"> </w:t>
      </w:r>
      <w:r w:rsidRPr="00E03D0A">
        <w:t>Ульяновск</w:t>
      </w:r>
      <w:r w:rsidR="00FC17C0" w:rsidRPr="00E03D0A">
        <w:t>ой</w:t>
      </w:r>
      <w:r w:rsidR="005D28E5" w:rsidRPr="00E03D0A">
        <w:t xml:space="preserve"> области </w:t>
      </w:r>
      <w:r w:rsidR="00327971" w:rsidRPr="00E03D0A">
        <w:t xml:space="preserve">в целом </w:t>
      </w:r>
      <w:r w:rsidRPr="00E03D0A">
        <w:t xml:space="preserve">представлены </w:t>
      </w:r>
      <w:r w:rsidR="003D2873" w:rsidRPr="00E03D0A">
        <w:t xml:space="preserve">пригодные к рассмотрению </w:t>
      </w:r>
      <w:r w:rsidRPr="00E03D0A">
        <w:t>предложения по продаже</w:t>
      </w:r>
      <w:r w:rsidR="00FD0FDF" w:rsidRPr="00E03D0A">
        <w:t>/покупке</w:t>
      </w:r>
      <w:r w:rsidRPr="00E03D0A">
        <w:t xml:space="preserve"> объектов недвижимости (</w:t>
      </w:r>
      <w:r w:rsidR="0062465B" w:rsidRPr="00E03D0A">
        <w:t>офисных и служебных зданий (помещений), сооружений</w:t>
      </w:r>
      <w:r w:rsidR="0068567C" w:rsidRPr="00E03D0A">
        <w:t>, земельных участков</w:t>
      </w:r>
      <w:r w:rsidRPr="00E03D0A">
        <w:t>), удовлетворяющих по месту расположения, площади</w:t>
      </w:r>
      <w:r w:rsidR="00FB1A60" w:rsidRPr="00E03D0A">
        <w:t>,</w:t>
      </w:r>
      <w:r w:rsidRPr="00E03D0A">
        <w:t xml:space="preserve"> стоимости</w:t>
      </w:r>
      <w:r w:rsidR="00FB1A60" w:rsidRPr="00E03D0A">
        <w:t xml:space="preserve"> и другим требованиям</w:t>
      </w:r>
      <w:r w:rsidRPr="00E03D0A">
        <w:t xml:space="preserve"> для размещения в них </w:t>
      </w:r>
      <w:r w:rsidR="009B14E3" w:rsidRPr="00E03D0A">
        <w:t>центр</w:t>
      </w:r>
      <w:r w:rsidR="006707BB">
        <w:t>а</w:t>
      </w:r>
      <w:r w:rsidR="009B14E3" w:rsidRPr="00E03D0A">
        <w:t xml:space="preserve"> обслуживания клиентов</w:t>
      </w:r>
      <w:r w:rsidR="005D28E5" w:rsidRPr="00E03D0A">
        <w:t xml:space="preserve"> </w:t>
      </w:r>
      <w:r w:rsidR="006707BB">
        <w:t>АО</w:t>
      </w:r>
      <w:r w:rsidR="00CF2408" w:rsidRPr="00E03D0A">
        <w:t xml:space="preserve"> «Ульяновскэнерго»</w:t>
      </w:r>
      <w:r w:rsidR="00FB1A60" w:rsidRPr="00E03D0A">
        <w:t>;</w:t>
      </w:r>
      <w:bookmarkEnd w:id="4"/>
    </w:p>
    <w:p w:rsidR="00400136" w:rsidRPr="00E03D0A" w:rsidRDefault="00400136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bookmarkStart w:id="5" w:name="_Toc226889174"/>
      <w:r w:rsidRPr="00E03D0A">
        <w:t>благоприятная для совершения сделок ситуация на рынке недвижимости;</w:t>
      </w:r>
    </w:p>
    <w:p w:rsidR="00FB1A60" w:rsidRPr="00E03D0A" w:rsidRDefault="00FD2B6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Обществ</w:t>
      </w:r>
      <w:r w:rsidR="00400136" w:rsidRPr="00E03D0A">
        <w:t>о</w:t>
      </w:r>
      <w:r w:rsidRPr="00E03D0A">
        <w:t xml:space="preserve"> </w:t>
      </w:r>
      <w:r w:rsidR="00FB1A60" w:rsidRPr="00E03D0A">
        <w:t xml:space="preserve">в состоянии обеспечить </w:t>
      </w:r>
      <w:r w:rsidRPr="00E03D0A">
        <w:t>приобретени</w:t>
      </w:r>
      <w:r w:rsidR="00400136" w:rsidRPr="00E03D0A">
        <w:t>е</w:t>
      </w:r>
      <w:r w:rsidRPr="00E03D0A">
        <w:t xml:space="preserve"> и </w:t>
      </w:r>
      <w:r w:rsidR="00FB1A60" w:rsidRPr="00E03D0A">
        <w:t>последующее эффективное управление объект</w:t>
      </w:r>
      <w:r w:rsidRPr="00E03D0A">
        <w:t>ами</w:t>
      </w:r>
      <w:r w:rsidR="00FB1A60" w:rsidRPr="00E03D0A">
        <w:t xml:space="preserve"> недвижимости.</w:t>
      </w:r>
      <w:bookmarkEnd w:id="5"/>
    </w:p>
    <w:p w:rsidR="00CE7857" w:rsidRPr="00E03D0A" w:rsidRDefault="00CE7857" w:rsidP="00920D3D">
      <w:pPr>
        <w:keepNext/>
        <w:spacing w:before="240"/>
        <w:jc w:val="both"/>
      </w:pPr>
      <w:r w:rsidRPr="00E03D0A">
        <w:rPr>
          <w:i/>
        </w:rPr>
        <w:t>Принципы и порядок реализации</w:t>
      </w:r>
      <w:r w:rsidRPr="00E03D0A">
        <w:t>:</w:t>
      </w:r>
    </w:p>
    <w:p w:rsidR="005020E8" w:rsidRPr="00E03D0A" w:rsidRDefault="006C30F1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proofErr w:type="gramStart"/>
      <w:r w:rsidRPr="00E03D0A">
        <w:t>офис</w:t>
      </w:r>
      <w:r w:rsidR="008134C7" w:rsidRPr="00E03D0A">
        <w:t xml:space="preserve">ные </w:t>
      </w:r>
      <w:r w:rsidRPr="00E03D0A">
        <w:t xml:space="preserve">и </w:t>
      </w:r>
      <w:r w:rsidR="008134C7" w:rsidRPr="00E03D0A">
        <w:t xml:space="preserve">служебные </w:t>
      </w:r>
      <w:r w:rsidRPr="00E03D0A">
        <w:t>помещения</w:t>
      </w:r>
      <w:r w:rsidR="008134C7" w:rsidRPr="00E03D0A">
        <w:t xml:space="preserve">, </w:t>
      </w:r>
      <w:r w:rsidR="00FE5C85" w:rsidRPr="00E03D0A">
        <w:t xml:space="preserve">здания и </w:t>
      </w:r>
      <w:r w:rsidR="008134C7" w:rsidRPr="00E03D0A">
        <w:t>сооружения</w:t>
      </w:r>
      <w:r w:rsidRPr="00E03D0A">
        <w:t xml:space="preserve"> с земельными участками</w:t>
      </w:r>
      <w:r w:rsidR="008134C7" w:rsidRPr="00E03D0A">
        <w:t xml:space="preserve"> (там, где это возможно и необходимо)</w:t>
      </w:r>
      <w:r w:rsidRPr="00E03D0A">
        <w:t xml:space="preserve"> предполагается приобре</w:t>
      </w:r>
      <w:r w:rsidR="00B04907" w:rsidRPr="00E03D0A">
        <w:t xml:space="preserve">тать </w:t>
      </w:r>
      <w:r w:rsidRPr="00E03D0A">
        <w:t xml:space="preserve">в наиболее удобном, равноудалённом </w:t>
      </w:r>
      <w:r w:rsidR="0068567C" w:rsidRPr="00E03D0A">
        <w:t xml:space="preserve">и легкодоступном </w:t>
      </w:r>
      <w:r w:rsidRPr="00E03D0A">
        <w:t>для большинства обслуживаемых потребителей физических лиц месте</w:t>
      </w:r>
      <w:r w:rsidR="0068567C" w:rsidRPr="00E03D0A">
        <w:t xml:space="preserve"> </w:t>
      </w:r>
      <w:r w:rsidR="005020E8" w:rsidRPr="00E03D0A">
        <w:t>населённых пункт</w:t>
      </w:r>
      <w:r w:rsidR="0068567C" w:rsidRPr="00E03D0A">
        <w:t>ов</w:t>
      </w:r>
      <w:r w:rsidR="00BB1A7C" w:rsidRPr="00E03D0A">
        <w:t xml:space="preserve">, либо в привычном для потребителей месте, в котором офисы </w:t>
      </w:r>
      <w:r w:rsidR="00C37FDA" w:rsidRPr="00E03D0A">
        <w:t xml:space="preserve">структурных подразделений </w:t>
      </w:r>
      <w:r w:rsidR="00BB1A7C" w:rsidRPr="00E03D0A">
        <w:t>располагаются в настоящее время</w:t>
      </w:r>
      <w:r w:rsidR="005020E8" w:rsidRPr="00E03D0A">
        <w:t>;</w:t>
      </w:r>
      <w:proofErr w:type="gramEnd"/>
    </w:p>
    <w:p w:rsidR="00B4562E" w:rsidRPr="006E0D27" w:rsidRDefault="00F94260" w:rsidP="006707BB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краткая характеристика приобретаем</w:t>
      </w:r>
      <w:r w:rsidR="006707BB">
        <w:t>ого</w:t>
      </w:r>
      <w:r w:rsidRPr="00E03D0A">
        <w:t xml:space="preserve"> объект</w:t>
      </w:r>
      <w:r w:rsidR="006707BB">
        <w:t>а</w:t>
      </w:r>
      <w:r w:rsidRPr="00E03D0A">
        <w:t xml:space="preserve"> недвижимости</w:t>
      </w:r>
      <w:r w:rsidR="006707BB">
        <w:t xml:space="preserve"> – </w:t>
      </w:r>
      <w:r w:rsidR="00B4562E" w:rsidRPr="006E0D27">
        <w:t xml:space="preserve">приобретение офисного здания (помещений) для </w:t>
      </w:r>
      <w:r w:rsidR="006707BB" w:rsidRPr="006707BB">
        <w:t>размещения центр</w:t>
      </w:r>
      <w:r w:rsidR="006707BB">
        <w:t>а</w:t>
      </w:r>
      <w:r w:rsidR="006707BB" w:rsidRPr="006707BB">
        <w:t xml:space="preserve"> обслуживания клиентов  участка "Сектор левый" ОП Городское отделение</w:t>
      </w:r>
      <w:r w:rsidR="00B4562E" w:rsidRPr="006E0D27">
        <w:t xml:space="preserve">. Штатная численность персонала – </w:t>
      </w:r>
      <w:r w:rsidR="006707BB">
        <w:t>18</w:t>
      </w:r>
      <w:r w:rsidR="00B4562E" w:rsidRPr="006E0D27">
        <w:t> чел.</w:t>
      </w:r>
      <w:r w:rsidR="006707BB">
        <w:t>,</w:t>
      </w:r>
      <w:r w:rsidR="00B4562E" w:rsidRPr="006E0D27">
        <w:t xml:space="preserve"> расчётная площадь офисного здания (помещения) для размещения персонала участка с санитарными зонами, коридорами, вестибюлем, архивом, складом и другими вспомогательными и служебными помещениями – </w:t>
      </w:r>
      <w:r w:rsidR="006707BB">
        <w:t>232</w:t>
      </w:r>
      <w:r w:rsidR="00B4562E" w:rsidRPr="006E0D27">
        <w:t xml:space="preserve"> м</w:t>
      </w:r>
      <w:proofErr w:type="gramStart"/>
      <w:r w:rsidR="00B4562E" w:rsidRPr="006707BB">
        <w:rPr>
          <w:vertAlign w:val="superscript"/>
        </w:rPr>
        <w:t>2</w:t>
      </w:r>
      <w:proofErr w:type="gramEnd"/>
      <w:r w:rsidR="00B4562E" w:rsidRPr="006E0D27">
        <w:t>.</w:t>
      </w:r>
    </w:p>
    <w:p w:rsidR="00CE7857" w:rsidRPr="00E03D0A" w:rsidRDefault="00CE7857" w:rsidP="00920D3D">
      <w:pPr>
        <w:spacing w:before="240"/>
        <w:jc w:val="both"/>
      </w:pPr>
      <w:r w:rsidRPr="00E03D0A">
        <w:rPr>
          <w:i/>
        </w:rPr>
        <w:lastRenderedPageBreak/>
        <w:t xml:space="preserve">Год начала и окончания (сроки освоения инвестиций) – </w:t>
      </w:r>
      <w:r w:rsidR="00481299" w:rsidRPr="00E03D0A">
        <w:t>20</w:t>
      </w:r>
      <w:r w:rsidR="00A65F2C" w:rsidRPr="00E03D0A">
        <w:t>2</w:t>
      </w:r>
      <w:r w:rsidR="006707BB">
        <w:t>3</w:t>
      </w:r>
      <w:r w:rsidR="005D28E5" w:rsidRPr="00E03D0A">
        <w:t xml:space="preserve"> </w:t>
      </w:r>
      <w:r w:rsidR="00957B43" w:rsidRPr="00E03D0A">
        <w:t>г</w:t>
      </w:r>
      <w:r w:rsidR="005D28E5" w:rsidRPr="00E03D0A">
        <w:t>од</w:t>
      </w:r>
      <w:r w:rsidR="00957B43" w:rsidRPr="00E03D0A">
        <w:t>.</w:t>
      </w:r>
    </w:p>
    <w:p w:rsidR="00CE7857" w:rsidRPr="00E03D0A" w:rsidRDefault="00CE7857" w:rsidP="00920D3D">
      <w:pPr>
        <w:keepNext/>
        <w:tabs>
          <w:tab w:val="right" w:leader="dot" w:pos="5103"/>
        </w:tabs>
        <w:spacing w:before="240"/>
        <w:jc w:val="both"/>
      </w:pPr>
      <w:r w:rsidRPr="00E03D0A">
        <w:rPr>
          <w:i/>
        </w:rPr>
        <w:t>Предполагаемые затраты</w:t>
      </w:r>
      <w:r w:rsidR="00540334" w:rsidRPr="00E03D0A">
        <w:rPr>
          <w:i/>
        </w:rPr>
        <w:t xml:space="preserve"> </w:t>
      </w:r>
      <w:r w:rsidR="00920D3D" w:rsidRPr="00920D3D">
        <w:rPr>
          <w:i/>
        </w:rPr>
        <w:t xml:space="preserve">(в прогнозных ценах) </w:t>
      </w:r>
      <w:r w:rsidR="00540334" w:rsidRPr="00E03D0A">
        <w:rPr>
          <w:i/>
        </w:rPr>
        <w:t>–</w:t>
      </w:r>
      <w:r w:rsidR="00D62711" w:rsidRPr="00E03D0A">
        <w:t xml:space="preserve"> </w:t>
      </w:r>
      <w:r w:rsidR="006707BB" w:rsidRPr="006707BB">
        <w:t xml:space="preserve">12 513,5 </w:t>
      </w:r>
      <w:r w:rsidR="006532A1" w:rsidRPr="00E03D0A">
        <w:t>тыс.</w:t>
      </w:r>
      <w:r w:rsidR="00A65F2C" w:rsidRPr="00E03D0A">
        <w:t> </w:t>
      </w:r>
      <w:r w:rsidR="006532A1" w:rsidRPr="00E03D0A">
        <w:t>рублей</w:t>
      </w:r>
      <w:r w:rsidR="005D28E5" w:rsidRPr="00E03D0A">
        <w:t>.</w:t>
      </w:r>
    </w:p>
    <w:p w:rsidR="00CE7857" w:rsidRPr="00E03D0A" w:rsidRDefault="00CE7857" w:rsidP="00920D3D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повышение качества обслуживания за </w:t>
      </w:r>
      <w:r w:rsidR="00D67088" w:rsidRPr="00E03D0A">
        <w:t>счёт</w:t>
      </w:r>
      <w:r w:rsidRPr="00E03D0A">
        <w:t xml:space="preserve"> постоянного места расположения офис</w:t>
      </w:r>
      <w:r w:rsidR="006707BB">
        <w:t>а</w:t>
      </w:r>
      <w:r w:rsidRPr="00E03D0A">
        <w:t xml:space="preserve"> структурн</w:t>
      </w:r>
      <w:r w:rsidR="006707BB">
        <w:t>ого</w:t>
      </w:r>
      <w:r w:rsidRPr="00E03D0A">
        <w:t xml:space="preserve"> подразделени</w:t>
      </w:r>
      <w:r w:rsidR="006707BB">
        <w:t>я</w:t>
      </w:r>
      <w:r w:rsidRPr="00E03D0A">
        <w:t xml:space="preserve"> </w:t>
      </w:r>
      <w:r w:rsidR="005000D6" w:rsidRPr="00E03D0A">
        <w:t>в удобн</w:t>
      </w:r>
      <w:r w:rsidR="006707BB">
        <w:t>ом</w:t>
      </w:r>
      <w:r w:rsidR="005000D6" w:rsidRPr="00E03D0A">
        <w:t xml:space="preserve"> для большинства потребителей (покупателей) мест</w:t>
      </w:r>
      <w:r w:rsidR="006707BB">
        <w:t>е</w:t>
      </w:r>
      <w:r w:rsidR="005000D6" w:rsidRPr="00E03D0A">
        <w:t xml:space="preserve"> </w:t>
      </w:r>
      <w:r w:rsidRPr="00E03D0A">
        <w:t>и создани</w:t>
      </w:r>
      <w:r w:rsidR="006707BB">
        <w:t>е</w:t>
      </w:r>
      <w:r w:rsidRPr="00E03D0A">
        <w:t xml:space="preserve"> удобн</w:t>
      </w:r>
      <w:r w:rsidR="006707BB">
        <w:t>ых</w:t>
      </w:r>
      <w:r w:rsidRPr="00E03D0A">
        <w:t xml:space="preserve"> для клиентов условий обслуживания;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устранение зависимости от арендодателей и рисков, связанных с невозможностью пролонгации договоров аренды на приемлемых условиях;</w:t>
      </w:r>
    </w:p>
    <w:p w:rsidR="00CE7857" w:rsidRPr="00E03D0A" w:rsidRDefault="00CE7857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возможность эффективного управления недвижимостью</w:t>
      </w:r>
      <w:r w:rsidR="00CF3218" w:rsidRPr="00E03D0A">
        <w:t xml:space="preserve"> при получении его в собственность</w:t>
      </w:r>
      <w:r w:rsidRPr="00E03D0A">
        <w:t xml:space="preserve"> (</w:t>
      </w:r>
      <w:r w:rsidR="007D6237" w:rsidRPr="00E03D0A">
        <w:t xml:space="preserve">обустройство помещений (зданий), в </w:t>
      </w:r>
      <w:proofErr w:type="spellStart"/>
      <w:r w:rsidR="007D6237" w:rsidRPr="00E03D0A">
        <w:t>т.ч</w:t>
      </w:r>
      <w:proofErr w:type="spellEnd"/>
      <w:r w:rsidR="007D6237" w:rsidRPr="00E03D0A">
        <w:t xml:space="preserve">. </w:t>
      </w:r>
      <w:r w:rsidR="0036717D" w:rsidRPr="00E03D0A">
        <w:t>создани</w:t>
      </w:r>
      <w:r w:rsidR="007D6237" w:rsidRPr="00E03D0A">
        <w:t>е</w:t>
      </w:r>
      <w:r w:rsidR="0036717D" w:rsidRPr="00E03D0A">
        <w:t xml:space="preserve"> </w:t>
      </w:r>
      <w:r w:rsidR="007D6237" w:rsidRPr="00E03D0A">
        <w:t xml:space="preserve">необходимых </w:t>
      </w:r>
      <w:r w:rsidR="0036717D" w:rsidRPr="00E03D0A">
        <w:t>услови</w:t>
      </w:r>
      <w:r w:rsidR="007D6237" w:rsidRPr="00E03D0A">
        <w:t>й</w:t>
      </w:r>
      <w:r w:rsidR="0036717D" w:rsidRPr="00E03D0A">
        <w:t xml:space="preserve"> для обслуживания маломобильных категорий граждан</w:t>
      </w:r>
      <w:r w:rsidRPr="00E03D0A">
        <w:t>);</w:t>
      </w:r>
    </w:p>
    <w:p w:rsidR="00637FBE" w:rsidRPr="00E03D0A" w:rsidRDefault="00637FBE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выгодные долгосрочные финансовые вложения в недвижимость;</w:t>
      </w:r>
    </w:p>
    <w:p w:rsidR="00CE7857" w:rsidRPr="00E03D0A" w:rsidRDefault="0068567C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сокращ</w:t>
      </w:r>
      <w:r w:rsidR="008D4625" w:rsidRPr="00E03D0A">
        <w:t>ение затрат на аренду</w:t>
      </w:r>
      <w:r w:rsidR="001628EC" w:rsidRPr="00E03D0A">
        <w:t xml:space="preserve"> и текущий ремонт зданий и сооружений (помещений)</w:t>
      </w:r>
      <w:r w:rsidR="008D4625" w:rsidRPr="00E03D0A">
        <w:t>;</w:t>
      </w:r>
    </w:p>
    <w:p w:rsidR="00AE7EEC" w:rsidRPr="00E03D0A" w:rsidRDefault="00AE1DAF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организация эффективной работы службы автотранспорта, </w:t>
      </w:r>
      <w:r w:rsidR="0036717D" w:rsidRPr="00E03D0A">
        <w:t xml:space="preserve">его хранения (стоянки) и обслуживания, </w:t>
      </w:r>
      <w:r w:rsidRPr="00E03D0A">
        <w:t>продление срока службы, снижение аварийности;</w:t>
      </w:r>
    </w:p>
    <w:p w:rsidR="00C36CC8" w:rsidRPr="00E03D0A" w:rsidRDefault="00C36CC8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>обеспечение устойчивости функционирования гарантирующего поставщика, надёжности энергоснабжения потребителей электрической энергии и региона.</w:t>
      </w:r>
    </w:p>
    <w:p w:rsidR="00486B14" w:rsidRPr="00E03D0A" w:rsidRDefault="00486B14" w:rsidP="00F82CF7">
      <w:pPr>
        <w:jc w:val="both"/>
      </w:pPr>
    </w:p>
    <w:p w:rsidR="00486B14" w:rsidRPr="00E03D0A" w:rsidRDefault="00486B14" w:rsidP="00F82CF7">
      <w:pPr>
        <w:jc w:val="both"/>
      </w:pPr>
    </w:p>
    <w:p w:rsidR="00905D5C" w:rsidRPr="00E03D0A" w:rsidRDefault="00905D5C" w:rsidP="00966861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6" w:name="_Toc510019603"/>
      <w:bookmarkStart w:id="7" w:name="_Toc37940664"/>
      <w:bookmarkStart w:id="8" w:name="_Toc69326663"/>
      <w:r w:rsidRPr="00E03D0A">
        <w:t>Энергосбережение</w:t>
      </w:r>
      <w:bookmarkEnd w:id="6"/>
      <w:bookmarkEnd w:id="7"/>
      <w:bookmarkEnd w:id="8"/>
    </w:p>
    <w:p w:rsidR="00905D5C" w:rsidRPr="00E03D0A" w:rsidRDefault="00905D5C" w:rsidP="00920D3D">
      <w:pPr>
        <w:spacing w:before="240"/>
        <w:jc w:val="both"/>
      </w:pPr>
      <w:r w:rsidRPr="00E03D0A">
        <w:rPr>
          <w:i/>
        </w:rPr>
        <w:t>Цель</w:t>
      </w:r>
      <w:r w:rsidRPr="00E03D0A">
        <w:t>: с</w:t>
      </w:r>
      <w:r w:rsidRPr="00E03D0A">
        <w:rPr>
          <w:szCs w:val="28"/>
        </w:rPr>
        <w:t>нижение потребления и экономия энергоресурсов, сокращение издержек</w:t>
      </w:r>
      <w:r w:rsidRPr="00E03D0A">
        <w:t>.</w:t>
      </w:r>
    </w:p>
    <w:p w:rsidR="00905D5C" w:rsidRPr="00E03D0A" w:rsidRDefault="00905D5C" w:rsidP="00920D3D">
      <w:pPr>
        <w:spacing w:before="240"/>
        <w:jc w:val="both"/>
        <w:rPr>
          <w:i/>
        </w:rPr>
      </w:pPr>
      <w:r w:rsidRPr="00E03D0A">
        <w:rPr>
          <w:i/>
        </w:rPr>
        <w:t>Обоснование необходимости реализации: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снижение потребления и экономия энергетических ресурсов на собственные нужды и соответствующих затрат гарантирующего поставщика как часть и одно из направлений практической реализации государственной политики РФ и региональной политики в области энергосбережения и повышения энергетической эффективности.</w:t>
      </w:r>
    </w:p>
    <w:p w:rsidR="00905D5C" w:rsidRPr="00E03D0A" w:rsidRDefault="00905D5C" w:rsidP="00F84F0C">
      <w:pPr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7609EE" w:rsidRPr="00E03D0A" w:rsidRDefault="007609EE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наличие подрядных организаций, осуществляющих как отдельные виды работ, так и выполнение «под ключ» всего объёма работ, включая проектирование, поставку и монтаж необходимого оборудования, приёмо-сдаточные испытания и обслуживание;</w:t>
      </w:r>
    </w:p>
    <w:p w:rsidR="007609EE" w:rsidRPr="00E03D0A" w:rsidRDefault="007609EE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имеется опыт организации и осуществления подобных работ.</w:t>
      </w:r>
    </w:p>
    <w:p w:rsidR="00905D5C" w:rsidRPr="00F84F0C" w:rsidRDefault="00905D5C" w:rsidP="00F84F0C">
      <w:pPr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</w:t>
      </w:r>
      <w:r w:rsidRPr="00F84F0C">
        <w:rPr>
          <w:i/>
        </w:rPr>
        <w:t>: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мероприятия по энергосбережению согласуются с государственной и региональной политикой в области энергосбережения и повышения энергетической эффективности, положениями Федерального и регионального законодательства в данной области;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выполняемые работы, приобретаемые материалы и оборудование предназначены для установки (монтажа) и использования на принадлежащих Обществу на праве собственности объектах недвижимости;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 xml:space="preserve">мероприятия инвестиционного проекта определяются спецификой осуществляемого </w:t>
      </w:r>
      <w:r w:rsidR="006707BB">
        <w:t>АО</w:t>
      </w:r>
      <w:r w:rsidRPr="00E03D0A">
        <w:t xml:space="preserve"> «Ульяновскэнерго» сбытового вида деятельности, отсутствием на балансе или другом законном праве оборудования, а также энергоресурсов, используемых для выработки или передачи тепловой или электрической энергии;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lastRenderedPageBreak/>
        <w:t>мероприятия по энергосбережению предполагается реализовать, в том числе с учётом результатов проведённых энергетических обследований (энергетический паспорт потребителя топливно-энергетических ресурсов, рег.№1754-12 от 30.10.2012);</w:t>
      </w:r>
    </w:p>
    <w:p w:rsidR="00905D5C" w:rsidRPr="00E03D0A" w:rsidRDefault="00905D5C" w:rsidP="00F82CF7">
      <w:pPr>
        <w:numPr>
          <w:ilvl w:val="0"/>
          <w:numId w:val="2"/>
        </w:numPr>
        <w:tabs>
          <w:tab w:val="num" w:pos="1134"/>
        </w:tabs>
        <w:ind w:left="0" w:firstLine="709"/>
        <w:jc w:val="both"/>
      </w:pPr>
      <w:r w:rsidRPr="00E03D0A">
        <w:t>целевые показатели энергосбережения и повышения энергетической эффективности, достижение которых должно быть обеспечено в результате реализации инвестиционного проекта: экономия и повышение эффективности использования энергетических ресурсов на собственные нужды.</w:t>
      </w:r>
    </w:p>
    <w:p w:rsidR="00905D5C" w:rsidRPr="00E03D0A" w:rsidRDefault="00905D5C" w:rsidP="00F82CF7">
      <w:pPr>
        <w:tabs>
          <w:tab w:val="num" w:pos="1134"/>
        </w:tabs>
        <w:ind w:firstLine="709"/>
        <w:jc w:val="both"/>
      </w:pPr>
      <w:r w:rsidRPr="00E03D0A">
        <w:t xml:space="preserve">Объект внедрения, на котором планируется осуществить мероприятия инвестиционного проекта по энергосбережению: </w:t>
      </w:r>
      <w:r w:rsidR="00CC489B" w:rsidRPr="00E03D0A">
        <w:t xml:space="preserve">здание </w:t>
      </w:r>
      <w:r w:rsidR="004F2F36">
        <w:t xml:space="preserve">размещения центрального аппарата Общества и </w:t>
      </w:r>
      <w:r w:rsidR="00CC489B" w:rsidRPr="00E03D0A">
        <w:t xml:space="preserve">центра обслуживания клиентов </w:t>
      </w:r>
      <w:r w:rsidR="004F2F36">
        <w:t xml:space="preserve">ОП Городское отделение </w:t>
      </w:r>
      <w:r w:rsidR="00CC489B" w:rsidRPr="00E03D0A">
        <w:t xml:space="preserve">(г. </w:t>
      </w:r>
      <w:r w:rsidR="004F2F36">
        <w:t>Ульяновск</w:t>
      </w:r>
      <w:r w:rsidR="00CC489B" w:rsidRPr="00E03D0A">
        <w:t xml:space="preserve">, </w:t>
      </w:r>
      <w:r w:rsidR="004F2F36">
        <w:t>пр-т</w:t>
      </w:r>
      <w:r w:rsidR="00CC489B" w:rsidRPr="00E03D0A">
        <w:t xml:space="preserve"> </w:t>
      </w:r>
      <w:r w:rsidR="004F2F36">
        <w:t>50-летия ВЛКСМ</w:t>
      </w:r>
      <w:r w:rsidR="00CC489B" w:rsidRPr="00E03D0A">
        <w:t>,</w:t>
      </w:r>
      <w:r w:rsidR="004F2F36">
        <w:t xml:space="preserve"> 23А</w:t>
      </w:r>
      <w:r w:rsidR="00CC489B" w:rsidRPr="00E03D0A">
        <w:t>).</w:t>
      </w:r>
    </w:p>
    <w:p w:rsidR="00905D5C" w:rsidRPr="00E03D0A" w:rsidRDefault="00905D5C" w:rsidP="00F84F0C">
      <w:pPr>
        <w:spacing w:before="240"/>
        <w:jc w:val="both"/>
      </w:pPr>
      <w:r w:rsidRPr="00E03D0A">
        <w:rPr>
          <w:i/>
        </w:rPr>
        <w:t xml:space="preserve">Год начала и окончания (сроки освоения инвестиций) – </w:t>
      </w:r>
      <w:r w:rsidRPr="00E03D0A">
        <w:t>202</w:t>
      </w:r>
      <w:r w:rsidR="004F2F36">
        <w:t>4</w:t>
      </w:r>
      <w:r w:rsidRPr="00E03D0A">
        <w:t xml:space="preserve"> год.</w:t>
      </w:r>
    </w:p>
    <w:p w:rsidR="00905D5C" w:rsidRPr="00E03D0A" w:rsidRDefault="00905D5C" w:rsidP="00F84F0C">
      <w:pPr>
        <w:keepNext/>
        <w:tabs>
          <w:tab w:val="right" w:leader="dot" w:pos="5103"/>
        </w:tabs>
        <w:spacing w:before="240"/>
        <w:jc w:val="both"/>
      </w:pPr>
      <w:r w:rsidRPr="00E03D0A">
        <w:rPr>
          <w:i/>
        </w:rPr>
        <w:t>Предполагаемые затраты</w:t>
      </w:r>
      <w:r w:rsidR="00F84F0C">
        <w:rPr>
          <w:i/>
        </w:rPr>
        <w:t xml:space="preserve"> </w:t>
      </w:r>
      <w:r w:rsidR="00F84F0C" w:rsidRPr="00920D3D">
        <w:rPr>
          <w:i/>
        </w:rPr>
        <w:t>(в прогнозных ценах)</w:t>
      </w:r>
      <w:r w:rsidRPr="00E03D0A">
        <w:rPr>
          <w:i/>
        </w:rPr>
        <w:t xml:space="preserve"> –</w:t>
      </w:r>
      <w:r w:rsidRPr="00E03D0A">
        <w:t xml:space="preserve"> </w:t>
      </w:r>
      <w:r w:rsidR="004F2F36" w:rsidRPr="004F2F36">
        <w:t>8 945,5</w:t>
      </w:r>
      <w:r w:rsidR="00617ECA">
        <w:t xml:space="preserve"> </w:t>
      </w:r>
      <w:r w:rsidRPr="00E03D0A">
        <w:t>тыс. рублей.</w:t>
      </w:r>
    </w:p>
    <w:p w:rsidR="00905D5C" w:rsidRPr="00E03D0A" w:rsidRDefault="00905D5C" w:rsidP="00F84F0C">
      <w:pPr>
        <w:keepNext/>
        <w:spacing w:before="24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реализация запланированных мероприятий по энергосбережению с момента их внедрения позволит снизить затраты на обеспечение энергоресурсами (электроэнергия и тепловая энергия, расходуемые на отопление) принадлежащих сбытовой компании и занимаемых структурными подразделениями офисных зданий (помещений), сооружений;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повышение эффективности использования энергетических ресурсов;</w:t>
      </w:r>
    </w:p>
    <w:p w:rsidR="004F2F36" w:rsidRPr="004F4FB4" w:rsidRDefault="004F2F36" w:rsidP="004F2F36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4F4FB4">
        <w:t>актуальность мероприятий по энергосбережению и их значение для потребителей и региона в целом заключается в том, что её реализация позволит снизить включаемые в конечный тариф на электрическую энергию ежегодные эксплуатационные затраты сбытовой компании;</w:t>
      </w:r>
    </w:p>
    <w:p w:rsidR="00E7350C" w:rsidRDefault="004F2F36" w:rsidP="00E7350C">
      <w:pPr>
        <w:numPr>
          <w:ilvl w:val="0"/>
          <w:numId w:val="2"/>
        </w:numPr>
        <w:tabs>
          <w:tab w:val="clear" w:pos="1277"/>
          <w:tab w:val="num" w:pos="-142"/>
        </w:tabs>
        <w:ind w:left="0" w:firstLine="709"/>
        <w:jc w:val="both"/>
      </w:pPr>
      <w:r w:rsidRPr="004F4FB4">
        <w:t>снижение потребления энергетических ресурсов на собственные нужды.</w:t>
      </w:r>
    </w:p>
    <w:p w:rsidR="004F2F36" w:rsidRDefault="004F2F36" w:rsidP="00E7350C">
      <w:pPr>
        <w:ind w:firstLine="709"/>
        <w:jc w:val="both"/>
      </w:pPr>
      <w:r w:rsidRPr="004F4FB4">
        <w:t>Предусмотренный инвестиционным проектом комплекс мероприятия по энергосбережению</w:t>
      </w:r>
      <w:r w:rsidR="00E7350C">
        <w:t xml:space="preserve"> – утепление фасада</w:t>
      </w:r>
      <w:r w:rsidRPr="004F4FB4">
        <w:t xml:space="preserve"> здани</w:t>
      </w:r>
      <w:r w:rsidR="00C61223">
        <w:t>я</w:t>
      </w:r>
      <w:r w:rsidRPr="004F4FB4">
        <w:t xml:space="preserve"> (</w:t>
      </w:r>
      <w:proofErr w:type="spellStart"/>
      <w:r w:rsidRPr="004F4FB4">
        <w:t>г</w:t>
      </w:r>
      <w:proofErr w:type="gramStart"/>
      <w:r w:rsidRPr="004F4FB4">
        <w:t>.У</w:t>
      </w:r>
      <w:proofErr w:type="gramEnd"/>
      <w:r w:rsidRPr="004F4FB4">
        <w:t>льяновск</w:t>
      </w:r>
      <w:proofErr w:type="spellEnd"/>
      <w:r w:rsidRPr="004F4FB4">
        <w:t>, пр-т 50-летия ВЛКСМ, 23а).</w:t>
      </w:r>
    </w:p>
    <w:p w:rsidR="004F2F36" w:rsidRPr="004F4FB4" w:rsidRDefault="00C61223" w:rsidP="004F2F36">
      <w:pPr>
        <w:tabs>
          <w:tab w:val="num" w:pos="1134"/>
        </w:tabs>
        <w:ind w:firstLine="709"/>
        <w:jc w:val="both"/>
      </w:pPr>
      <w:r>
        <w:t>У</w:t>
      </w:r>
      <w:r w:rsidR="004F2F36" w:rsidRPr="004F4FB4">
        <w:t>теплени</w:t>
      </w:r>
      <w:r>
        <w:t>е</w:t>
      </w:r>
      <w:r w:rsidR="004F2F36" w:rsidRPr="004F4FB4">
        <w:t xml:space="preserve"> внешнего контура центрального офисного здания компании (относится к наиболее </w:t>
      </w:r>
      <w:proofErr w:type="spellStart"/>
      <w:r w:rsidR="004F2F36" w:rsidRPr="004F4FB4">
        <w:t>энергоэффективным</w:t>
      </w:r>
      <w:proofErr w:type="spellEnd"/>
      <w:r w:rsidR="004F2F36" w:rsidRPr="004F4FB4">
        <w:t xml:space="preserve"> мероприятиям для зданий крупнопанельной постройки), что </w:t>
      </w:r>
      <w:r>
        <w:t>теоретически</w:t>
      </w:r>
      <w:r w:rsidR="004F2F36" w:rsidRPr="004F4FB4">
        <w:t xml:space="preserve"> позволит существенно снизить затраты на отопление. Предполагаемая экономия тепловой энергии ~</w:t>
      </w:r>
      <w:r w:rsidR="004F2F36">
        <w:t>1</w:t>
      </w:r>
      <w:r w:rsidR="004F2F36" w:rsidRPr="004F4FB4">
        <w:t xml:space="preserve">0%. Дополнительная экономия </w:t>
      </w:r>
      <w:r>
        <w:t xml:space="preserve">может быть </w:t>
      </w:r>
      <w:r w:rsidR="004F2F36" w:rsidRPr="004F4FB4">
        <w:t>достиг</w:t>
      </w:r>
      <w:r>
        <w:t>нута</w:t>
      </w:r>
      <w:r w:rsidR="004F2F36" w:rsidRPr="004F4FB4">
        <w:t xml:space="preserve"> за счёт сокращения потребления электроэнергии, расходуемой на нужды отопления, на ~5%</w:t>
      </w:r>
      <w:r w:rsidR="004F2F36">
        <w:t>.</w:t>
      </w:r>
    </w:p>
    <w:p w:rsidR="00A120AA" w:rsidRDefault="00A120AA" w:rsidP="00F82CF7">
      <w:pPr>
        <w:jc w:val="both"/>
      </w:pPr>
    </w:p>
    <w:p w:rsidR="005A1A5E" w:rsidRPr="00E03D0A" w:rsidRDefault="005A1A5E" w:rsidP="00F82CF7">
      <w:pPr>
        <w:jc w:val="both"/>
      </w:pPr>
    </w:p>
    <w:p w:rsidR="00D9373B" w:rsidRPr="00E03D0A" w:rsidRDefault="00D9373B" w:rsidP="00966861">
      <w:pPr>
        <w:numPr>
          <w:ilvl w:val="1"/>
          <w:numId w:val="4"/>
        </w:numPr>
        <w:tabs>
          <w:tab w:val="num" w:pos="1134"/>
        </w:tabs>
        <w:spacing w:before="240"/>
        <w:ind w:left="709" w:hanging="709"/>
        <w:jc w:val="both"/>
        <w:outlineLvl w:val="0"/>
      </w:pPr>
      <w:bookmarkStart w:id="9" w:name="_Toc382484053"/>
      <w:bookmarkStart w:id="10" w:name="_Toc37940667"/>
      <w:bookmarkStart w:id="11" w:name="_Toc69326664"/>
      <w:r w:rsidRPr="00E03D0A">
        <w:t>Интеллектуальная система учета электрической энергии (мощности)</w:t>
      </w:r>
      <w:bookmarkEnd w:id="9"/>
      <w:r w:rsidRPr="00E03D0A">
        <w:t>.</w:t>
      </w:r>
      <w:bookmarkEnd w:id="10"/>
      <w:bookmarkEnd w:id="11"/>
    </w:p>
    <w:p w:rsidR="00EE3731" w:rsidRPr="00E03D0A" w:rsidRDefault="00EE3731" w:rsidP="00F82CF7">
      <w:pPr>
        <w:ind w:firstLine="709"/>
        <w:jc w:val="both"/>
      </w:pPr>
      <w:proofErr w:type="gramStart"/>
      <w:r w:rsidRPr="00E03D0A">
        <w:t>Согласно</w:t>
      </w:r>
      <w:proofErr w:type="gramEnd"/>
      <w:r w:rsidRPr="00E03D0A">
        <w:t xml:space="preserve"> Федерального закона от 27.12.2018 N522-ФЗ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</w:t>
      </w:r>
      <w:r w:rsidR="006F55C1" w:rsidRPr="00E03D0A">
        <w:t xml:space="preserve">(далее – </w:t>
      </w:r>
      <w:r w:rsidR="006F55C1">
        <w:t>№</w:t>
      </w:r>
      <w:r w:rsidR="006F55C1" w:rsidRPr="00E03D0A">
        <w:t xml:space="preserve">522-ФЗ) </w:t>
      </w:r>
      <w:r w:rsidRPr="00E03D0A">
        <w:t xml:space="preserve">вводится понятие интеллектуальной системы учета: </w:t>
      </w:r>
      <w:proofErr w:type="gramStart"/>
      <w:r w:rsidRPr="00E03D0A">
        <w:t>«Интеллектуальная система учета электрической энергии (мощности) – 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</w:t>
      </w:r>
      <w:proofErr w:type="gramEnd"/>
      <w:r w:rsidRPr="00E03D0A">
        <w:t xml:space="preserve"> о количестве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(мощности), утвержденными Правительством Российской Федерации».</w:t>
      </w:r>
    </w:p>
    <w:p w:rsidR="00EE3731" w:rsidRPr="00E03D0A" w:rsidRDefault="00EE3731" w:rsidP="00F82CF7">
      <w:pPr>
        <w:ind w:firstLine="709"/>
        <w:jc w:val="both"/>
      </w:pPr>
      <w:r w:rsidRPr="00E03D0A">
        <w:lastRenderedPageBreak/>
        <w:t xml:space="preserve">Настоящим инвестиционным проектом предусматривается реализация </w:t>
      </w:r>
      <w:r w:rsidR="006F55C1">
        <w:t>мероприятий</w:t>
      </w:r>
      <w:r w:rsidRPr="00E03D0A">
        <w:t xml:space="preserve"> по созданию и развитию интеллектуальной системы учета электрической энергии (мощности) (далее – ИСУЭ</w:t>
      </w:r>
      <w:proofErr w:type="gramStart"/>
      <w:r w:rsidR="006F55C1">
        <w:t>Э(</w:t>
      </w:r>
      <w:proofErr w:type="gramEnd"/>
      <w:r w:rsidR="006F55C1">
        <w:t>М)</w:t>
      </w:r>
      <w:r w:rsidRPr="00E03D0A">
        <w:t>) потребителей, проживающих в многоквартирных домах (далее – МКД).</w:t>
      </w:r>
    </w:p>
    <w:p w:rsidR="00EE3731" w:rsidRPr="00E03D0A" w:rsidRDefault="00EE3731" w:rsidP="00F82CF7">
      <w:pPr>
        <w:ind w:firstLine="709"/>
        <w:jc w:val="both"/>
        <w:rPr>
          <w:shd w:val="clear" w:color="auto" w:fill="FFFFFF"/>
          <w:lang w:eastAsia="ru-RU"/>
        </w:rPr>
      </w:pPr>
      <w:r w:rsidRPr="00E03D0A">
        <w:rPr>
          <w:shd w:val="clear" w:color="auto" w:fill="FFFFFF"/>
          <w:lang w:eastAsia="ru-RU"/>
        </w:rPr>
        <w:t xml:space="preserve">Внедрение системы </w:t>
      </w:r>
      <w:r w:rsidR="006F55C1" w:rsidRPr="00E03D0A">
        <w:t>ИСУЭ</w:t>
      </w:r>
      <w:proofErr w:type="gramStart"/>
      <w:r w:rsidR="006F55C1">
        <w:t>Э(</w:t>
      </w:r>
      <w:proofErr w:type="gramEnd"/>
      <w:r w:rsidR="006F55C1">
        <w:t>М)</w:t>
      </w:r>
      <w:r w:rsidRPr="00E03D0A">
        <w:rPr>
          <w:shd w:val="clear" w:color="auto" w:fill="FFFFFF"/>
          <w:lang w:eastAsia="ru-RU"/>
        </w:rPr>
        <w:t xml:space="preserve"> в </w:t>
      </w:r>
      <w:r w:rsidR="006F55C1">
        <w:rPr>
          <w:shd w:val="clear" w:color="auto" w:fill="FFFFFF"/>
          <w:lang w:eastAsia="ru-RU"/>
        </w:rPr>
        <w:t xml:space="preserve">МКД </w:t>
      </w:r>
      <w:r w:rsidRPr="00E03D0A">
        <w:rPr>
          <w:shd w:val="clear" w:color="auto" w:fill="FFFFFF"/>
          <w:lang w:eastAsia="ru-RU"/>
        </w:rPr>
        <w:t>решает вопросы, связанные со снятием и передачей показаний приборов учёта электрической энергии, что необходимо для осуществления расчётов с гражданами за потреблённую электрическую энергию, формирования баланса по МКД и расчёта потребления электрической энергии на общедомовые нужды (ОДН).</w:t>
      </w:r>
    </w:p>
    <w:p w:rsidR="00EE3731" w:rsidRPr="00E03D0A" w:rsidRDefault="00EE3731" w:rsidP="005A1A5E">
      <w:pPr>
        <w:keepNext/>
        <w:spacing w:before="240"/>
        <w:jc w:val="both"/>
        <w:rPr>
          <w:i/>
        </w:rPr>
      </w:pPr>
      <w:r w:rsidRPr="00E03D0A">
        <w:rPr>
          <w:i/>
        </w:rPr>
        <w:t>Цель: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1134"/>
        </w:tabs>
        <w:ind w:left="0" w:firstLine="709"/>
        <w:jc w:val="both"/>
      </w:pPr>
      <w:r w:rsidRPr="00E03D0A">
        <w:t xml:space="preserve">исполнение федерального законодательства; 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оперативности получения данных и их достоверности о фактическом потреблении электрической энергии;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получение данных, необходимых для расчёта ОДН;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качества обслуживания потребителей;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повышение платёжной дисциплины;</w:t>
      </w:r>
    </w:p>
    <w:p w:rsidR="00EE3731" w:rsidRPr="00E03D0A" w:rsidRDefault="006F55C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>
        <w:t xml:space="preserve">обеспечение </w:t>
      </w:r>
      <w:r w:rsidR="00EE3731" w:rsidRPr="00E03D0A">
        <w:t>прозрачност</w:t>
      </w:r>
      <w:r>
        <w:t>и</w:t>
      </w:r>
      <w:r w:rsidR="00EE3731" w:rsidRPr="00E03D0A">
        <w:t xml:space="preserve"> начислений и расчётов за потреблённую электроэнергию;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сокращение издержек, связанных со съёмом показаний с приборов учёта и вводом/отменой ограничений потребления электрической энергии;</w:t>
      </w:r>
    </w:p>
    <w:p w:rsidR="00EE3731" w:rsidRPr="00E03D0A" w:rsidRDefault="00EE3731" w:rsidP="00F82CF7">
      <w:pPr>
        <w:numPr>
          <w:ilvl w:val="0"/>
          <w:numId w:val="2"/>
        </w:numPr>
        <w:tabs>
          <w:tab w:val="clear" w:pos="1277"/>
          <w:tab w:val="num" w:pos="709"/>
          <w:tab w:val="num" w:pos="1134"/>
        </w:tabs>
        <w:ind w:left="0" w:firstLine="709"/>
        <w:jc w:val="both"/>
      </w:pPr>
      <w:r w:rsidRPr="00E03D0A">
        <w:t>организация учета потребления электрической энергии, замена приборов учёта, не отвечающих требованиям законодательства Российской Федерации.</w:t>
      </w:r>
    </w:p>
    <w:p w:rsidR="00EE3731" w:rsidRPr="00E03D0A" w:rsidRDefault="00EE3731" w:rsidP="00DB1694">
      <w:pPr>
        <w:keepNext/>
        <w:spacing w:before="240"/>
        <w:jc w:val="both"/>
      </w:pPr>
      <w:r w:rsidRPr="00E03D0A">
        <w:rPr>
          <w:i/>
        </w:rPr>
        <w:t>Обоснование необходимости реализации</w:t>
      </w:r>
      <w:r w:rsidRPr="00E03D0A">
        <w:t>.</w:t>
      </w:r>
    </w:p>
    <w:p w:rsidR="006F55C1" w:rsidRDefault="006F55C1" w:rsidP="00F82CF7">
      <w:pPr>
        <w:pStyle w:val="ConsPlusNormal"/>
        <w:ind w:firstLine="709"/>
        <w:jc w:val="both"/>
      </w:pPr>
      <w:proofErr w:type="gramStart"/>
      <w:r>
        <w:t xml:space="preserve">Законом №522-ФЗ </w:t>
      </w:r>
      <w:r w:rsidR="00EE3731" w:rsidRPr="00E03D0A">
        <w:t xml:space="preserve">была установлена обязанность Гарантирующего поставщика с 01.07.2020 </w:t>
      </w:r>
      <w:r>
        <w:t xml:space="preserve">г. </w:t>
      </w:r>
      <w:r w:rsidR="00EE3731" w:rsidRPr="00E03D0A">
        <w:t>«осуществлять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</w:t>
      </w:r>
      <w:proofErr w:type="gramEnd"/>
      <w:r w:rsidR="00EE3731" w:rsidRPr="00E03D0A">
        <w:t xml:space="preserve">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</w:t>
      </w:r>
      <w:r>
        <w:t xml:space="preserve">. </w:t>
      </w:r>
    </w:p>
    <w:p w:rsidR="00EE3731" w:rsidRPr="00E03D0A" w:rsidRDefault="006F55C1" w:rsidP="00F82CF7">
      <w:pPr>
        <w:pStyle w:val="ConsPlusNormal"/>
        <w:ind w:firstLine="709"/>
        <w:jc w:val="both"/>
      </w:pPr>
      <w:r w:rsidRPr="00406A87">
        <w:rPr>
          <w:szCs w:val="24"/>
        </w:rPr>
        <w:t xml:space="preserve">С 01.01.2022 г. </w:t>
      </w:r>
      <w:r>
        <w:rPr>
          <w:szCs w:val="24"/>
        </w:rPr>
        <w:t>гарантирующими поставщиками и сетевыми организациями</w:t>
      </w:r>
      <w:r w:rsidRPr="00406A87">
        <w:rPr>
          <w:szCs w:val="24"/>
        </w:rPr>
        <w:t xml:space="preserve">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</w:t>
      </w:r>
      <w:r w:rsidR="00FF784B">
        <w:rPr>
          <w:szCs w:val="24"/>
        </w:rPr>
        <w:t>ИСУЭ</w:t>
      </w:r>
      <w:proofErr w:type="gramStart"/>
      <w:r w:rsidR="00FF784B">
        <w:rPr>
          <w:szCs w:val="24"/>
        </w:rPr>
        <w:t>Э(</w:t>
      </w:r>
      <w:proofErr w:type="gramEnd"/>
      <w:r w:rsidR="00FF784B">
        <w:rPr>
          <w:szCs w:val="24"/>
        </w:rPr>
        <w:t>М)</w:t>
      </w:r>
      <w:r w:rsidRPr="00406A87">
        <w:rPr>
          <w:szCs w:val="24"/>
        </w:rPr>
        <w:t xml:space="preserve"> 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</w:t>
      </w:r>
      <w:r>
        <w:t>.</w:t>
      </w:r>
    </w:p>
    <w:p w:rsidR="00EE3731" w:rsidRPr="00E03D0A" w:rsidRDefault="00EE3731" w:rsidP="00DB1694">
      <w:pPr>
        <w:keepNext/>
        <w:spacing w:before="240"/>
        <w:jc w:val="both"/>
        <w:rPr>
          <w:i/>
        </w:rPr>
      </w:pPr>
      <w:r w:rsidRPr="00E03D0A">
        <w:rPr>
          <w:i/>
        </w:rPr>
        <w:t>Обоснование возможности технической реализации:</w:t>
      </w:r>
    </w:p>
    <w:p w:rsidR="00EE3731" w:rsidRPr="00E03D0A" w:rsidRDefault="00EE3731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 w:rsidRPr="00E03D0A">
        <w:t>наличие готовых решений, опыт их внедрения и эксплуатации. Перечисленные выше задачи решаются с помощью автоматизированных систем учета потребляемых ресурсов (электроэнергии – в частности) с использованием различных технологий;</w:t>
      </w:r>
    </w:p>
    <w:p w:rsidR="00EE3731" w:rsidRPr="00E03D0A" w:rsidRDefault="00EE3731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 w:rsidRPr="00E03D0A">
        <w:t xml:space="preserve">всё предполагаемое к приобретению в рамках реализации инвестиционного проекта оборудование, услуги представлены на рынке продукции и услуг региона и г. Ульяновска. Оборудование не относится к </w:t>
      </w:r>
      <w:proofErr w:type="gramStart"/>
      <w:r w:rsidRPr="00E03D0A">
        <w:t>уникальному</w:t>
      </w:r>
      <w:proofErr w:type="gramEnd"/>
      <w:r w:rsidRPr="00E03D0A">
        <w:t>. Имеются прямые контакты с поставщиками оборудования, материалов, подрядчиками;</w:t>
      </w:r>
    </w:p>
    <w:p w:rsidR="00EE3731" w:rsidRPr="00E03D0A" w:rsidRDefault="006707BB" w:rsidP="00F82CF7">
      <w:pPr>
        <w:pStyle w:val="aff1"/>
        <w:numPr>
          <w:ilvl w:val="0"/>
          <w:numId w:val="34"/>
        </w:numPr>
        <w:tabs>
          <w:tab w:val="left" w:pos="1418"/>
        </w:tabs>
        <w:suppressAutoHyphens w:val="0"/>
        <w:ind w:left="0" w:firstLine="709"/>
        <w:jc w:val="both"/>
      </w:pPr>
      <w:r>
        <w:lastRenderedPageBreak/>
        <w:t>АО</w:t>
      </w:r>
      <w:r w:rsidR="00EE3731" w:rsidRPr="00E03D0A">
        <w:t> «Ульяновскэнерго» располагает всеми компетенциями, в том числе квалифицированным персоналом, для качественной реализации инвестиционного проекта на всех его стадиях.</w:t>
      </w:r>
    </w:p>
    <w:p w:rsidR="00EE3731" w:rsidRPr="00DB1694" w:rsidRDefault="00EE3731" w:rsidP="00DB1694">
      <w:pPr>
        <w:keepNext/>
        <w:spacing w:before="240"/>
        <w:jc w:val="both"/>
        <w:rPr>
          <w:i/>
        </w:rPr>
      </w:pPr>
      <w:r w:rsidRPr="00E03D0A">
        <w:rPr>
          <w:i/>
        </w:rPr>
        <w:t>Принципы и порядок реализации</w:t>
      </w:r>
      <w:r w:rsidRPr="00DB1694">
        <w:rPr>
          <w:i/>
        </w:rPr>
        <w:t>:</w:t>
      </w:r>
    </w:p>
    <w:p w:rsidR="008553A0" w:rsidRPr="008553A0" w:rsidRDefault="00324341" w:rsidP="00F82CF7">
      <w:pPr>
        <w:ind w:firstLine="709"/>
        <w:jc w:val="both"/>
      </w:pPr>
      <w:r w:rsidRPr="008553A0">
        <w:t>Н</w:t>
      </w:r>
      <w:r w:rsidR="00EE3731" w:rsidRPr="008553A0">
        <w:t>а обслуживан</w:t>
      </w:r>
      <w:proofErr w:type="gramStart"/>
      <w:r w:rsidR="00EE3731" w:rsidRPr="008553A0">
        <w:t xml:space="preserve">ии у </w:t>
      </w:r>
      <w:r w:rsidR="006707BB" w:rsidRPr="008553A0">
        <w:t>АО</w:t>
      </w:r>
      <w:proofErr w:type="gramEnd"/>
      <w:r w:rsidR="00EE3731" w:rsidRPr="008553A0">
        <w:t xml:space="preserve"> «Ульяновскэнерго»</w:t>
      </w:r>
      <w:r w:rsidR="00EE3731" w:rsidRPr="008553A0">
        <w:rPr>
          <w:i/>
        </w:rPr>
        <w:t xml:space="preserve"> </w:t>
      </w:r>
      <w:r w:rsidR="00EE3731" w:rsidRPr="008553A0">
        <w:t xml:space="preserve">находится </w:t>
      </w:r>
      <w:r w:rsidR="00FF784B" w:rsidRPr="008553A0">
        <w:t>более 326,6 тыс.</w:t>
      </w:r>
      <w:r w:rsidR="008553A0" w:rsidRPr="008553A0">
        <w:t xml:space="preserve"> (индивидуальных)</w:t>
      </w:r>
      <w:r w:rsidR="00FF784B" w:rsidRPr="008553A0">
        <w:t xml:space="preserve"> </w:t>
      </w:r>
      <w:r w:rsidR="00EE3731" w:rsidRPr="008553A0">
        <w:t>точек учета в МКД с местами общего пользования</w:t>
      </w:r>
      <w:r w:rsidR="008553A0" w:rsidRPr="008553A0">
        <w:t xml:space="preserve"> и более</w:t>
      </w:r>
      <w:r w:rsidR="00EE3731" w:rsidRPr="008553A0">
        <w:t xml:space="preserve"> </w:t>
      </w:r>
      <w:r w:rsidR="008553A0" w:rsidRPr="008553A0">
        <w:t>11</w:t>
      </w:r>
      <w:r w:rsidR="00EE3731" w:rsidRPr="008553A0">
        <w:t>,</w:t>
      </w:r>
      <w:r w:rsidR="008553A0" w:rsidRPr="008553A0">
        <w:t>2</w:t>
      </w:r>
      <w:r w:rsidR="00EE3731" w:rsidRPr="008553A0">
        <w:t> тыс.</w:t>
      </w:r>
      <w:r w:rsidR="008553A0" w:rsidRPr="008553A0">
        <w:t xml:space="preserve"> общедомовых приборов учета</w:t>
      </w:r>
      <w:r w:rsidR="00EE3731" w:rsidRPr="008553A0">
        <w:t xml:space="preserve">. </w:t>
      </w:r>
    </w:p>
    <w:p w:rsidR="00FF784B" w:rsidRPr="00FF784B" w:rsidRDefault="00FF784B" w:rsidP="00F82CF7">
      <w:pPr>
        <w:ind w:firstLine="709"/>
        <w:jc w:val="both"/>
      </w:pPr>
      <w:r w:rsidRPr="00FF784B">
        <w:t>Планируемое количество замен приборов учета потребителей:</w:t>
      </w:r>
    </w:p>
    <w:p w:rsidR="00324341" w:rsidRPr="007B2535" w:rsidRDefault="00FF784B" w:rsidP="00FF784B">
      <w:pPr>
        <w:pStyle w:val="aff1"/>
        <w:numPr>
          <w:ilvl w:val="0"/>
          <w:numId w:val="42"/>
        </w:numPr>
        <w:ind w:left="709" w:hanging="709"/>
        <w:jc w:val="both"/>
      </w:pPr>
      <w:bookmarkStart w:id="12" w:name="_GoBack"/>
      <w:bookmarkEnd w:id="12"/>
      <w:r w:rsidRPr="007B2535">
        <w:t xml:space="preserve">2022 г.: </w:t>
      </w:r>
      <w:r w:rsidR="00966861" w:rsidRPr="007B2535">
        <w:t xml:space="preserve">индивидуальных </w:t>
      </w:r>
      <w:r w:rsidRPr="007B2535">
        <w:t>ПУ</w:t>
      </w:r>
      <w:r w:rsidR="00324341" w:rsidRPr="007B2535">
        <w:t xml:space="preserve"> -</w:t>
      </w:r>
      <w:r w:rsidR="00966861" w:rsidRPr="007B2535">
        <w:t xml:space="preserve"> </w:t>
      </w:r>
      <w:r w:rsidR="00675E4F" w:rsidRPr="007B2535">
        <w:t>620</w:t>
      </w:r>
      <w:r w:rsidRPr="007B2535">
        <w:t xml:space="preserve"> шт.;</w:t>
      </w:r>
    </w:p>
    <w:p w:rsidR="00FF784B" w:rsidRPr="007B2535" w:rsidRDefault="00FF784B" w:rsidP="00FF784B">
      <w:pPr>
        <w:pStyle w:val="aff1"/>
        <w:spacing w:before="120"/>
        <w:ind w:left="1560"/>
        <w:jc w:val="both"/>
      </w:pPr>
      <w:r w:rsidRPr="007B2535">
        <w:t xml:space="preserve">общедомовых ПУ – </w:t>
      </w:r>
      <w:r w:rsidR="00675E4F" w:rsidRPr="007B2535">
        <w:t>35</w:t>
      </w:r>
      <w:r w:rsidRPr="007B2535">
        <w:t xml:space="preserve"> шт.</w:t>
      </w:r>
    </w:p>
    <w:p w:rsidR="00FF784B" w:rsidRPr="007B2535" w:rsidRDefault="00FF784B" w:rsidP="00FF784B">
      <w:pPr>
        <w:pStyle w:val="aff1"/>
        <w:numPr>
          <w:ilvl w:val="0"/>
          <w:numId w:val="42"/>
        </w:numPr>
        <w:spacing w:before="120"/>
        <w:ind w:left="709" w:hanging="709"/>
        <w:jc w:val="both"/>
      </w:pPr>
      <w:r w:rsidRPr="007B2535">
        <w:t>2023 г.: индивидуальных ПУ - 12 219 шт.;</w:t>
      </w:r>
    </w:p>
    <w:p w:rsidR="00FF784B" w:rsidRPr="00FF784B" w:rsidRDefault="00FF784B" w:rsidP="00FF784B">
      <w:pPr>
        <w:pStyle w:val="aff1"/>
        <w:spacing w:before="120"/>
        <w:ind w:left="1560"/>
        <w:jc w:val="both"/>
      </w:pPr>
      <w:r w:rsidRPr="00FF784B">
        <w:t>общедомовых ПУ – 773 шт.</w:t>
      </w:r>
    </w:p>
    <w:p w:rsidR="00FF784B" w:rsidRPr="00FF784B" w:rsidRDefault="00FF784B" w:rsidP="00FF784B">
      <w:pPr>
        <w:pStyle w:val="aff1"/>
        <w:numPr>
          <w:ilvl w:val="0"/>
          <w:numId w:val="42"/>
        </w:numPr>
        <w:spacing w:before="120"/>
        <w:ind w:left="709" w:hanging="709"/>
        <w:jc w:val="both"/>
      </w:pPr>
      <w:r w:rsidRPr="00FF784B">
        <w:t>2024 г.: индивидуальных ПУ – 17 372 шт.;</w:t>
      </w:r>
    </w:p>
    <w:p w:rsidR="008553A0" w:rsidRPr="00675E4F" w:rsidRDefault="00FF784B" w:rsidP="00675E4F">
      <w:pPr>
        <w:pStyle w:val="aff1"/>
        <w:spacing w:before="120"/>
        <w:ind w:left="1560"/>
        <w:jc w:val="both"/>
      </w:pPr>
      <w:r w:rsidRPr="00FF784B">
        <w:t>общедомовых ПУ – 1 058 шт.</w:t>
      </w:r>
    </w:p>
    <w:p w:rsidR="00EE3731" w:rsidRPr="00FF784B" w:rsidRDefault="00EE3731" w:rsidP="00F82CF7">
      <w:pPr>
        <w:ind w:firstLine="709"/>
        <w:jc w:val="both"/>
        <w:rPr>
          <w:u w:val="single"/>
        </w:rPr>
      </w:pPr>
      <w:r w:rsidRPr="00FF784B">
        <w:rPr>
          <w:u w:val="single"/>
        </w:rPr>
        <w:t>Общий принцип построения интеллектуальной системы учета электрической энергии.</w:t>
      </w:r>
    </w:p>
    <w:p w:rsidR="00EE3731" w:rsidRPr="00FF784B" w:rsidRDefault="00EE3731" w:rsidP="00F82CF7">
      <w:pPr>
        <w:ind w:firstLine="709"/>
        <w:jc w:val="both"/>
      </w:pPr>
      <w:r w:rsidRPr="00FF784B">
        <w:t xml:space="preserve">Приборы учета электрической энергии обеспечивают сбор и хранение всей необходимой </w:t>
      </w:r>
      <w:proofErr w:type="gramStart"/>
      <w:r w:rsidRPr="00FF784B">
        <w:t>информации</w:t>
      </w:r>
      <w:proofErr w:type="gramEnd"/>
      <w:r w:rsidRPr="00FF784B">
        <w:t xml:space="preserve"> а также передачу посредством коммутирующей аппаратуры данных на сервер, на котором с помощью необходимого программного обеспечения собирается база данных. С помощью программного обеспечения к базе данных организуется раздельный доступ по группам пользователей.</w:t>
      </w:r>
    </w:p>
    <w:p w:rsidR="00EE3731" w:rsidRPr="00E03D0A" w:rsidRDefault="00EE3731" w:rsidP="00F82CF7">
      <w:pPr>
        <w:ind w:firstLine="709"/>
        <w:jc w:val="both"/>
      </w:pPr>
      <w:r w:rsidRPr="00FF784B">
        <w:t>Основное различие предлагаемых систем заключается в способах передачи данных от прибора учета до сервера. Существуют два основных вида автоматических систем коммерческого учета электроэнергии (АСКУЭ): проводные и беспроводные.</w:t>
      </w:r>
    </w:p>
    <w:p w:rsidR="00EE3731" w:rsidRPr="007B2535" w:rsidRDefault="00EE3731" w:rsidP="00F82CF7">
      <w:pPr>
        <w:spacing w:before="120"/>
        <w:jc w:val="both"/>
      </w:pPr>
      <w:r w:rsidRPr="007B2535">
        <w:rPr>
          <w:i/>
        </w:rPr>
        <w:t>Год начала и окончания (сроки освоения инвестиций)</w:t>
      </w:r>
      <w:r w:rsidRPr="007B2535">
        <w:t xml:space="preserve"> – 202</w:t>
      </w:r>
      <w:r w:rsidR="00FF784B" w:rsidRPr="007B2535">
        <w:t>2</w:t>
      </w:r>
      <w:r w:rsidR="00324341" w:rsidRPr="007B2535">
        <w:t>-202</w:t>
      </w:r>
      <w:r w:rsidR="00FF784B" w:rsidRPr="007B2535">
        <w:t>4</w:t>
      </w:r>
      <w:r w:rsidRPr="007B2535">
        <w:t xml:space="preserve"> год</w:t>
      </w:r>
      <w:r w:rsidR="00324341" w:rsidRPr="007B2535">
        <w:t>а</w:t>
      </w:r>
      <w:r w:rsidRPr="007B2535">
        <w:t>.</w:t>
      </w:r>
    </w:p>
    <w:p w:rsidR="00EE3731" w:rsidRPr="00E03D0A" w:rsidRDefault="00EE3731" w:rsidP="00F82CF7">
      <w:pPr>
        <w:spacing w:before="120"/>
        <w:jc w:val="both"/>
      </w:pPr>
      <w:r w:rsidRPr="007B2535">
        <w:rPr>
          <w:i/>
        </w:rPr>
        <w:t>Предполагаемые затраты</w:t>
      </w:r>
      <w:r w:rsidR="00FF784B" w:rsidRPr="007B2535">
        <w:rPr>
          <w:i/>
        </w:rPr>
        <w:t xml:space="preserve"> </w:t>
      </w:r>
      <w:r w:rsidR="00DB1694" w:rsidRPr="007B2535">
        <w:rPr>
          <w:i/>
        </w:rPr>
        <w:t xml:space="preserve">(в прогнозных ценах) </w:t>
      </w:r>
      <w:r w:rsidRPr="007B2535">
        <w:rPr>
          <w:i/>
        </w:rPr>
        <w:t>–</w:t>
      </w:r>
      <w:r w:rsidRPr="007B2535">
        <w:t xml:space="preserve"> </w:t>
      </w:r>
      <w:r w:rsidR="00675E4F" w:rsidRPr="007B2535">
        <w:t>340</w:t>
      </w:r>
      <w:r w:rsidR="00FF784B" w:rsidRPr="007B2535">
        <w:t xml:space="preserve"> </w:t>
      </w:r>
      <w:r w:rsidR="00675E4F" w:rsidRPr="007B2535">
        <w:t>168,9</w:t>
      </w:r>
      <w:r w:rsidR="00FF784B" w:rsidRPr="007B2535">
        <w:t xml:space="preserve"> </w:t>
      </w:r>
      <w:r w:rsidRPr="007B2535">
        <w:t>тыс. рублей.</w:t>
      </w:r>
    </w:p>
    <w:p w:rsidR="00EE3731" w:rsidRPr="00E03D0A" w:rsidRDefault="00EE3731" w:rsidP="00F82CF7">
      <w:pPr>
        <w:keepNext/>
        <w:spacing w:before="120"/>
        <w:jc w:val="both"/>
        <w:rPr>
          <w:i/>
        </w:rPr>
      </w:pPr>
      <w:r w:rsidRPr="00E03D0A">
        <w:rPr>
          <w:i/>
        </w:rPr>
        <w:t>Окупаемость инвестиционного проекта. Предполагаемый эффект от реализации: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исполнение федерального законодательства;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формирование базы данных по объемам потребления электроэнергии со счётчиков, охваченных системой, в том числе объемов ОДН;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 конечном итоге получение баланса электропотребления МКД;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исключение человеческого фактора при снятии показаний счётчиков, повышение достоверности и полноты получаемых данных, экономия трудозатрат и моторного топлива;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выявление неоплаченных объемов электроэнергии у потребителей;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выявление случаев хищения электроэнергии;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возможность дистанционного отключения неплательщиков без привлечения специализированного персонала;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дистанционный контроль работоспособности счётчиков на объектах;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установка потребителю по его выбору тарифа оплаты за потребленную электроэнергию, внося изменения только в программное обеспечение в устройстве сбора данных, без монтажных работ и замены счётчиков;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возможность функционального наращивания систем учёта, их интеграции в системы диспетчерского управления жилищным хозяйством;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соблюдение законодательства РФ, устанавливающего порядок внесения платы за жилое помещение и коммунальные услуги, необходимость установки/замены приборов учёта, отвечающим установленным требованиям;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повышение «прозрачности» расчётов с потребителями электрической энергии на основании фактических показаний приборов учёта, выставление счётов с детализацией составляющих итоговой суммы платежей;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lastRenderedPageBreak/>
        <w:t>повышение дисциплины платежей и собираемости платы за потреблённую электрическую энергию;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 xml:space="preserve">снижение потерь электроэнергии, вызванных инструментальными погрешностями приборов учета за счёт </w:t>
      </w:r>
      <w:proofErr w:type="gramStart"/>
      <w:r w:rsidRPr="00E03D0A">
        <w:t>установки приборов учёта соответствующего класса точности</w:t>
      </w:r>
      <w:proofErr w:type="gramEnd"/>
      <w:r w:rsidRPr="00E03D0A">
        <w:t>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 xml:space="preserve">отсутствие необходимости привлечения дополнительного персонала </w:t>
      </w:r>
      <w:r w:rsidR="006707BB">
        <w:t>АО</w:t>
      </w:r>
      <w:r w:rsidRPr="00E03D0A">
        <w:t> «Ульяновскэнерго» для контроля и снятия показаний с приборов учёта, соответствующая экономия затрат;</w:t>
      </w:r>
    </w:p>
    <w:p w:rsidR="00EE3731" w:rsidRPr="00E03D0A" w:rsidRDefault="00EE3731" w:rsidP="00F82CF7">
      <w:pPr>
        <w:numPr>
          <w:ilvl w:val="0"/>
          <w:numId w:val="32"/>
        </w:numPr>
        <w:tabs>
          <w:tab w:val="clear" w:pos="709"/>
          <w:tab w:val="num" w:pos="1134"/>
        </w:tabs>
        <w:ind w:left="0" w:firstLine="709"/>
        <w:jc w:val="both"/>
      </w:pPr>
      <w:r w:rsidRPr="00E03D0A">
        <w:t>реализация инвестиционного проекта создаёт наиболее благоприятные условия для успешной реализации другого инвестиционного проекта – выставление счётов гражданам.</w:t>
      </w:r>
    </w:p>
    <w:p w:rsidR="00EE3731" w:rsidRPr="00F31650" w:rsidRDefault="00EE3731" w:rsidP="00F82CF7">
      <w:pPr>
        <w:pStyle w:val="10"/>
        <w:pageBreakBefore w:val="0"/>
        <w:numPr>
          <w:ilvl w:val="0"/>
          <w:numId w:val="0"/>
        </w:numPr>
        <w:spacing w:after="0"/>
        <w:outlineLvl w:val="0"/>
        <w:rPr>
          <w:sz w:val="24"/>
        </w:rPr>
      </w:pPr>
    </w:p>
    <w:sectPr w:rsidR="00EE3731" w:rsidRPr="00F31650" w:rsidSect="00F04B75">
      <w:footerReference w:type="default" r:id="rId9"/>
      <w:pgSz w:w="11907" w:h="16840" w:code="9"/>
      <w:pgMar w:top="1134" w:right="851" w:bottom="1134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4B" w:rsidRDefault="00FF784B">
      <w:r>
        <w:separator/>
      </w:r>
    </w:p>
  </w:endnote>
  <w:endnote w:type="continuationSeparator" w:id="0">
    <w:p w:rsidR="00FF784B" w:rsidRDefault="00FF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4B" w:rsidRPr="007B2535" w:rsidRDefault="007B2535" w:rsidP="00FE7039">
    <w:pPr>
      <w:pStyle w:val="ab"/>
      <w:pBdr>
        <w:top w:val="single" w:sz="4" w:space="1" w:color="auto"/>
      </w:pBdr>
      <w:tabs>
        <w:tab w:val="clear" w:pos="4153"/>
        <w:tab w:val="clear" w:pos="8306"/>
        <w:tab w:val="center" w:pos="0"/>
        <w:tab w:val="right" w:pos="9639"/>
      </w:tabs>
      <w:rPr>
        <w:sz w:val="18"/>
      </w:rPr>
    </w:pPr>
    <w:r w:rsidRPr="007B2535">
      <w:rPr>
        <w:sz w:val="18"/>
      </w:rPr>
      <w:t>Скорректированный проект и</w:t>
    </w:r>
    <w:r w:rsidR="00FF784B" w:rsidRPr="007B2535">
      <w:rPr>
        <w:sz w:val="18"/>
      </w:rPr>
      <w:t>нвестиционн</w:t>
    </w:r>
    <w:r w:rsidRPr="007B2535">
      <w:rPr>
        <w:sz w:val="18"/>
      </w:rPr>
      <w:t>ой</w:t>
    </w:r>
    <w:r w:rsidR="00FF784B" w:rsidRPr="007B2535">
      <w:rPr>
        <w:sz w:val="18"/>
      </w:rPr>
      <w:t xml:space="preserve"> программ</w:t>
    </w:r>
    <w:r w:rsidRPr="007B2535">
      <w:rPr>
        <w:sz w:val="18"/>
      </w:rPr>
      <w:t>ы</w:t>
    </w:r>
    <w:r w:rsidR="00FF784B" w:rsidRPr="007B2535">
      <w:rPr>
        <w:sz w:val="18"/>
      </w:rPr>
      <w:t xml:space="preserve"> АО «Ульяновскэнерго» на 2022-2024 год</w:t>
    </w:r>
    <w:r>
      <w:rPr>
        <w:sz w:val="18"/>
      </w:rPr>
      <w:t>ы</w:t>
    </w:r>
    <w:r w:rsidR="00FF784B" w:rsidRPr="00F93855">
      <w:rPr>
        <w:sz w:val="20"/>
      </w:rPr>
      <w:tab/>
      <w:t xml:space="preserve"> </w:t>
    </w:r>
    <w:r w:rsidR="00FF784B" w:rsidRPr="007B2535">
      <w:rPr>
        <w:sz w:val="18"/>
      </w:rPr>
      <w:t xml:space="preserve">Страница </w:t>
    </w:r>
    <w:r w:rsidR="00FF784B" w:rsidRPr="007B2535">
      <w:rPr>
        <w:b/>
        <w:sz w:val="18"/>
      </w:rPr>
      <w:fldChar w:fldCharType="begin"/>
    </w:r>
    <w:r w:rsidR="00FF784B" w:rsidRPr="007B2535">
      <w:rPr>
        <w:b/>
        <w:sz w:val="18"/>
      </w:rPr>
      <w:instrText>PAGE</w:instrText>
    </w:r>
    <w:r w:rsidR="00FF784B" w:rsidRPr="007B2535">
      <w:rPr>
        <w:b/>
        <w:sz w:val="18"/>
      </w:rPr>
      <w:fldChar w:fldCharType="separate"/>
    </w:r>
    <w:r>
      <w:rPr>
        <w:b/>
        <w:noProof/>
        <w:sz w:val="18"/>
      </w:rPr>
      <w:t>8</w:t>
    </w:r>
    <w:r w:rsidR="00FF784B" w:rsidRPr="007B2535">
      <w:rPr>
        <w:b/>
        <w:sz w:val="18"/>
      </w:rPr>
      <w:fldChar w:fldCharType="end"/>
    </w:r>
    <w:r w:rsidR="00FF784B" w:rsidRPr="007B2535">
      <w:rPr>
        <w:sz w:val="18"/>
      </w:rPr>
      <w:t xml:space="preserve"> из </w:t>
    </w:r>
    <w:r w:rsidR="00FF784B" w:rsidRPr="007B2535">
      <w:rPr>
        <w:b/>
        <w:sz w:val="18"/>
      </w:rPr>
      <w:fldChar w:fldCharType="begin"/>
    </w:r>
    <w:r w:rsidR="00FF784B" w:rsidRPr="007B2535">
      <w:rPr>
        <w:b/>
        <w:sz w:val="18"/>
      </w:rPr>
      <w:instrText>NUMPAGES</w:instrText>
    </w:r>
    <w:r w:rsidR="00FF784B" w:rsidRPr="007B2535">
      <w:rPr>
        <w:b/>
        <w:sz w:val="18"/>
      </w:rPr>
      <w:fldChar w:fldCharType="separate"/>
    </w:r>
    <w:r>
      <w:rPr>
        <w:b/>
        <w:noProof/>
        <w:sz w:val="18"/>
      </w:rPr>
      <w:t>11</w:t>
    </w:r>
    <w:r w:rsidR="00FF784B" w:rsidRPr="007B253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4B" w:rsidRDefault="00FF784B">
      <w:r>
        <w:separator/>
      </w:r>
    </w:p>
  </w:footnote>
  <w:footnote w:type="continuationSeparator" w:id="0">
    <w:p w:rsidR="00FF784B" w:rsidRDefault="00FF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6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5A1C24"/>
    <w:multiLevelType w:val="hybridMultilevel"/>
    <w:tmpl w:val="A7D2AC1C"/>
    <w:lvl w:ilvl="0" w:tplc="86502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CD2757"/>
    <w:multiLevelType w:val="multilevel"/>
    <w:tmpl w:val="C07C0844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7532E89"/>
    <w:multiLevelType w:val="multilevel"/>
    <w:tmpl w:val="F8022EE4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AF04996"/>
    <w:multiLevelType w:val="multilevel"/>
    <w:tmpl w:val="E320C09E"/>
    <w:name w:val="WW8Num3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0EC7243B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EC84523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1DE165F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1E6464D"/>
    <w:multiLevelType w:val="multilevel"/>
    <w:tmpl w:val="C900B19C"/>
    <w:name w:val="WW8Num332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>
    <w:nsid w:val="182D26E1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7B651E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B06B60"/>
    <w:multiLevelType w:val="hybridMultilevel"/>
    <w:tmpl w:val="09EAB3A2"/>
    <w:lvl w:ilvl="0" w:tplc="E65E22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042C33"/>
    <w:multiLevelType w:val="hybridMultilevel"/>
    <w:tmpl w:val="AE069D6C"/>
    <w:lvl w:ilvl="0" w:tplc="865029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5274CC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8313B4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2B1DAE"/>
    <w:multiLevelType w:val="hybridMultilevel"/>
    <w:tmpl w:val="9B1281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DBD60ED"/>
    <w:multiLevelType w:val="hybridMultilevel"/>
    <w:tmpl w:val="808E416C"/>
    <w:lvl w:ilvl="0" w:tplc="35124FB6">
      <w:start w:val="1"/>
      <w:numFmt w:val="decimal"/>
      <w:lvlText w:val="%1"/>
      <w:lvlJc w:val="left"/>
      <w:pPr>
        <w:ind w:left="71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2DEE3232"/>
    <w:multiLevelType w:val="hybridMultilevel"/>
    <w:tmpl w:val="45DC8E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EEE0EFD"/>
    <w:multiLevelType w:val="hybridMultilevel"/>
    <w:tmpl w:val="406E4D42"/>
    <w:lvl w:ilvl="0" w:tplc="6646F5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2FB60BC8"/>
    <w:multiLevelType w:val="hybridMultilevel"/>
    <w:tmpl w:val="9A2C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907FB2"/>
    <w:multiLevelType w:val="hybridMultilevel"/>
    <w:tmpl w:val="3E20A8F0"/>
    <w:lvl w:ilvl="0" w:tplc="865029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A800F84"/>
    <w:multiLevelType w:val="multilevel"/>
    <w:tmpl w:val="EC5C3FDE"/>
    <w:name w:val="WW8Num33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>
    <w:nsid w:val="40EF4E97"/>
    <w:multiLevelType w:val="multilevel"/>
    <w:tmpl w:val="5080CD3E"/>
    <w:name w:val="WW8Num3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>
    <w:nsid w:val="41BE5CB2"/>
    <w:multiLevelType w:val="hybridMultilevel"/>
    <w:tmpl w:val="808E416C"/>
    <w:lvl w:ilvl="0" w:tplc="35124FB6">
      <w:start w:val="1"/>
      <w:numFmt w:val="decimal"/>
      <w:lvlText w:val="%1"/>
      <w:lvlJc w:val="left"/>
      <w:pPr>
        <w:ind w:left="718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429342C7"/>
    <w:multiLevelType w:val="hybridMultilevel"/>
    <w:tmpl w:val="1804CF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9102F4F"/>
    <w:multiLevelType w:val="hybridMultilevel"/>
    <w:tmpl w:val="5D6A27CA"/>
    <w:lvl w:ilvl="0" w:tplc="52CE43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BCC07DC"/>
    <w:multiLevelType w:val="hybridMultilevel"/>
    <w:tmpl w:val="1D8A8FC4"/>
    <w:lvl w:ilvl="0" w:tplc="E82201B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528C9"/>
    <w:multiLevelType w:val="hybridMultilevel"/>
    <w:tmpl w:val="A7F4B52A"/>
    <w:lvl w:ilvl="0" w:tplc="7116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CE1A06"/>
    <w:multiLevelType w:val="multilevel"/>
    <w:tmpl w:val="1C368526"/>
    <w:lvl w:ilvl="0">
      <w:start w:val="1"/>
      <w:numFmt w:val="bullet"/>
      <w:lvlText w:val=""/>
      <w:lvlJc w:val="left"/>
      <w:pPr>
        <w:tabs>
          <w:tab w:val="num" w:pos="1277"/>
        </w:tabs>
        <w:ind w:left="1277" w:hanging="709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51D92C7E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950B4D"/>
    <w:multiLevelType w:val="multilevel"/>
    <w:tmpl w:val="5F7ECF2A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58B25D4C"/>
    <w:multiLevelType w:val="hybridMultilevel"/>
    <w:tmpl w:val="099AA41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5DE67EA0"/>
    <w:multiLevelType w:val="multilevel"/>
    <w:tmpl w:val="05A8663E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>
    <w:nsid w:val="5DFB2ADD"/>
    <w:multiLevelType w:val="hybridMultilevel"/>
    <w:tmpl w:val="EC089106"/>
    <w:lvl w:ilvl="0" w:tplc="FF04DF5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1024DD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D53AE9"/>
    <w:multiLevelType w:val="hybridMultilevel"/>
    <w:tmpl w:val="3C74816A"/>
    <w:lvl w:ilvl="0" w:tplc="0ADCE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0032047"/>
    <w:multiLevelType w:val="hybridMultilevel"/>
    <w:tmpl w:val="0194C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D378A9"/>
    <w:multiLevelType w:val="hybridMultilevel"/>
    <w:tmpl w:val="5E16CF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654D147D"/>
    <w:multiLevelType w:val="hybridMultilevel"/>
    <w:tmpl w:val="D98A2906"/>
    <w:lvl w:ilvl="0" w:tplc="4592830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A65813"/>
    <w:multiLevelType w:val="hybridMultilevel"/>
    <w:tmpl w:val="3FCA99A6"/>
    <w:lvl w:ilvl="0" w:tplc="01FA496E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65D4379D"/>
    <w:multiLevelType w:val="hybridMultilevel"/>
    <w:tmpl w:val="36302A46"/>
    <w:lvl w:ilvl="0" w:tplc="427028F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8FD6CA6"/>
    <w:multiLevelType w:val="hybridMultilevel"/>
    <w:tmpl w:val="EC089106"/>
    <w:lvl w:ilvl="0" w:tplc="FF04DF5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FF2E26"/>
    <w:multiLevelType w:val="hybridMultilevel"/>
    <w:tmpl w:val="42A2D37E"/>
    <w:lvl w:ilvl="0" w:tplc="7116F2C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632460"/>
    <w:multiLevelType w:val="hybridMultilevel"/>
    <w:tmpl w:val="60307F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5"/>
  </w:num>
  <w:num w:numId="3">
    <w:abstractNumId w:val="34"/>
  </w:num>
  <w:num w:numId="4">
    <w:abstractNumId w:val="39"/>
  </w:num>
  <w:num w:numId="5">
    <w:abstractNumId w:val="49"/>
  </w:num>
  <w:num w:numId="6">
    <w:abstractNumId w:val="33"/>
  </w:num>
  <w:num w:numId="7">
    <w:abstractNumId w:val="20"/>
  </w:num>
  <w:num w:numId="8">
    <w:abstractNumId w:val="48"/>
  </w:num>
  <w:num w:numId="9">
    <w:abstractNumId w:val="45"/>
  </w:num>
  <w:num w:numId="10">
    <w:abstractNumId w:val="9"/>
  </w:num>
  <w:num w:numId="11">
    <w:abstractNumId w:val="43"/>
  </w:num>
  <w:num w:numId="12">
    <w:abstractNumId w:val="26"/>
  </w:num>
  <w:num w:numId="13">
    <w:abstractNumId w:val="31"/>
  </w:num>
  <w:num w:numId="14">
    <w:abstractNumId w:val="14"/>
  </w:num>
  <w:num w:numId="15">
    <w:abstractNumId w:val="24"/>
  </w:num>
  <w:num w:numId="16">
    <w:abstractNumId w:val="12"/>
  </w:num>
  <w:num w:numId="17">
    <w:abstractNumId w:val="44"/>
  </w:num>
  <w:num w:numId="18">
    <w:abstractNumId w:val="42"/>
  </w:num>
  <w:num w:numId="19">
    <w:abstractNumId w:val="25"/>
  </w:num>
  <w:num w:numId="20">
    <w:abstractNumId w:val="32"/>
  </w:num>
  <w:num w:numId="21">
    <w:abstractNumId w:val="36"/>
  </w:num>
  <w:num w:numId="22">
    <w:abstractNumId w:val="41"/>
  </w:num>
  <w:num w:numId="23">
    <w:abstractNumId w:val="17"/>
  </w:num>
  <w:num w:numId="24">
    <w:abstractNumId w:val="46"/>
  </w:num>
  <w:num w:numId="25">
    <w:abstractNumId w:val="13"/>
  </w:num>
  <w:num w:numId="26">
    <w:abstractNumId w:val="23"/>
  </w:num>
  <w:num w:numId="27">
    <w:abstractNumId w:val="27"/>
  </w:num>
  <w:num w:numId="28">
    <w:abstractNumId w:val="21"/>
  </w:num>
  <w:num w:numId="29">
    <w:abstractNumId w:val="16"/>
  </w:num>
  <w:num w:numId="30">
    <w:abstractNumId w:val="40"/>
  </w:num>
  <w:num w:numId="31">
    <w:abstractNumId w:val="37"/>
  </w:num>
  <w:num w:numId="32">
    <w:abstractNumId w:val="10"/>
  </w:num>
  <w:num w:numId="33">
    <w:abstractNumId w:val="8"/>
  </w:num>
  <w:num w:numId="34">
    <w:abstractNumId w:val="19"/>
  </w:num>
  <w:num w:numId="35">
    <w:abstractNumId w:val="50"/>
  </w:num>
  <w:num w:numId="36">
    <w:abstractNumId w:val="2"/>
  </w:num>
  <w:num w:numId="37">
    <w:abstractNumId w:val="7"/>
  </w:num>
  <w:num w:numId="38">
    <w:abstractNumId w:val="47"/>
  </w:num>
  <w:num w:numId="39">
    <w:abstractNumId w:val="22"/>
  </w:num>
  <w:num w:numId="40">
    <w:abstractNumId w:val="38"/>
  </w:num>
  <w:num w:numId="41">
    <w:abstractNumId w:val="30"/>
  </w:num>
  <w:num w:numId="4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328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31"/>
    <w:rsid w:val="00001977"/>
    <w:rsid w:val="00003BBC"/>
    <w:rsid w:val="0000407C"/>
    <w:rsid w:val="000067A5"/>
    <w:rsid w:val="000075E7"/>
    <w:rsid w:val="00007679"/>
    <w:rsid w:val="000078A0"/>
    <w:rsid w:val="0001089A"/>
    <w:rsid w:val="00011469"/>
    <w:rsid w:val="00011620"/>
    <w:rsid w:val="000129B3"/>
    <w:rsid w:val="000147AD"/>
    <w:rsid w:val="00014F42"/>
    <w:rsid w:val="00020759"/>
    <w:rsid w:val="00020F07"/>
    <w:rsid w:val="000212EC"/>
    <w:rsid w:val="0002175F"/>
    <w:rsid w:val="00021F96"/>
    <w:rsid w:val="000223F9"/>
    <w:rsid w:val="00022B44"/>
    <w:rsid w:val="00022C59"/>
    <w:rsid w:val="00022DC9"/>
    <w:rsid w:val="00022E09"/>
    <w:rsid w:val="00024B1B"/>
    <w:rsid w:val="00024BD9"/>
    <w:rsid w:val="000256EB"/>
    <w:rsid w:val="0002591A"/>
    <w:rsid w:val="00026B19"/>
    <w:rsid w:val="000270ED"/>
    <w:rsid w:val="00027ADE"/>
    <w:rsid w:val="000306E6"/>
    <w:rsid w:val="00030B24"/>
    <w:rsid w:val="000347B6"/>
    <w:rsid w:val="00034BAD"/>
    <w:rsid w:val="00035EE5"/>
    <w:rsid w:val="00037FC2"/>
    <w:rsid w:val="00043609"/>
    <w:rsid w:val="00045D15"/>
    <w:rsid w:val="00045EFB"/>
    <w:rsid w:val="00046A02"/>
    <w:rsid w:val="000476B3"/>
    <w:rsid w:val="000537BB"/>
    <w:rsid w:val="000537E2"/>
    <w:rsid w:val="00056578"/>
    <w:rsid w:val="0005685A"/>
    <w:rsid w:val="0006158B"/>
    <w:rsid w:val="000630EF"/>
    <w:rsid w:val="000648D8"/>
    <w:rsid w:val="00065A07"/>
    <w:rsid w:val="00065E3B"/>
    <w:rsid w:val="00072546"/>
    <w:rsid w:val="00072EBF"/>
    <w:rsid w:val="00073375"/>
    <w:rsid w:val="00073D64"/>
    <w:rsid w:val="00074BCB"/>
    <w:rsid w:val="00074C0D"/>
    <w:rsid w:val="000751D2"/>
    <w:rsid w:val="00076C26"/>
    <w:rsid w:val="00077245"/>
    <w:rsid w:val="000774B5"/>
    <w:rsid w:val="00080225"/>
    <w:rsid w:val="0008032A"/>
    <w:rsid w:val="000810F4"/>
    <w:rsid w:val="00081937"/>
    <w:rsid w:val="00081B1B"/>
    <w:rsid w:val="000820C1"/>
    <w:rsid w:val="000831DA"/>
    <w:rsid w:val="000832A9"/>
    <w:rsid w:val="00083689"/>
    <w:rsid w:val="00084B2E"/>
    <w:rsid w:val="0008544A"/>
    <w:rsid w:val="000854D0"/>
    <w:rsid w:val="00085A75"/>
    <w:rsid w:val="0008604A"/>
    <w:rsid w:val="00091969"/>
    <w:rsid w:val="00092509"/>
    <w:rsid w:val="00092B2C"/>
    <w:rsid w:val="0009377A"/>
    <w:rsid w:val="00095521"/>
    <w:rsid w:val="00096BD9"/>
    <w:rsid w:val="000977AA"/>
    <w:rsid w:val="000A0561"/>
    <w:rsid w:val="000A1B09"/>
    <w:rsid w:val="000A398F"/>
    <w:rsid w:val="000A568E"/>
    <w:rsid w:val="000A7706"/>
    <w:rsid w:val="000B00B9"/>
    <w:rsid w:val="000B1254"/>
    <w:rsid w:val="000B33D9"/>
    <w:rsid w:val="000B3F08"/>
    <w:rsid w:val="000B40C1"/>
    <w:rsid w:val="000B4849"/>
    <w:rsid w:val="000B533A"/>
    <w:rsid w:val="000B5A04"/>
    <w:rsid w:val="000B64AF"/>
    <w:rsid w:val="000B6CD5"/>
    <w:rsid w:val="000C064A"/>
    <w:rsid w:val="000C066D"/>
    <w:rsid w:val="000C11D4"/>
    <w:rsid w:val="000C125D"/>
    <w:rsid w:val="000C266F"/>
    <w:rsid w:val="000C3536"/>
    <w:rsid w:val="000C3A47"/>
    <w:rsid w:val="000C424C"/>
    <w:rsid w:val="000C4EA6"/>
    <w:rsid w:val="000C5197"/>
    <w:rsid w:val="000C6465"/>
    <w:rsid w:val="000D0FB4"/>
    <w:rsid w:val="000D17B3"/>
    <w:rsid w:val="000D32C5"/>
    <w:rsid w:val="000D59E6"/>
    <w:rsid w:val="000D62EC"/>
    <w:rsid w:val="000E251D"/>
    <w:rsid w:val="000E27F9"/>
    <w:rsid w:val="000E31B7"/>
    <w:rsid w:val="000E449E"/>
    <w:rsid w:val="000E4EA8"/>
    <w:rsid w:val="000E5DA7"/>
    <w:rsid w:val="000F0DE0"/>
    <w:rsid w:val="000F17BD"/>
    <w:rsid w:val="000F20AD"/>
    <w:rsid w:val="000F2698"/>
    <w:rsid w:val="000F3AB0"/>
    <w:rsid w:val="000F3E06"/>
    <w:rsid w:val="000F4D81"/>
    <w:rsid w:val="000F553E"/>
    <w:rsid w:val="000F7560"/>
    <w:rsid w:val="000F766D"/>
    <w:rsid w:val="00100B1D"/>
    <w:rsid w:val="00101886"/>
    <w:rsid w:val="00102686"/>
    <w:rsid w:val="00103091"/>
    <w:rsid w:val="001036BC"/>
    <w:rsid w:val="0010405D"/>
    <w:rsid w:val="001041F9"/>
    <w:rsid w:val="00105B53"/>
    <w:rsid w:val="00105EE4"/>
    <w:rsid w:val="00107D3A"/>
    <w:rsid w:val="00110521"/>
    <w:rsid w:val="001111B1"/>
    <w:rsid w:val="001116BA"/>
    <w:rsid w:val="001116EE"/>
    <w:rsid w:val="00111724"/>
    <w:rsid w:val="001117E5"/>
    <w:rsid w:val="001124A7"/>
    <w:rsid w:val="0011276B"/>
    <w:rsid w:val="00112828"/>
    <w:rsid w:val="00112CEB"/>
    <w:rsid w:val="001130F6"/>
    <w:rsid w:val="001137A8"/>
    <w:rsid w:val="00113C32"/>
    <w:rsid w:val="00113D69"/>
    <w:rsid w:val="00113EEA"/>
    <w:rsid w:val="001147A4"/>
    <w:rsid w:val="001151BD"/>
    <w:rsid w:val="00115A11"/>
    <w:rsid w:val="00115DEE"/>
    <w:rsid w:val="001167D6"/>
    <w:rsid w:val="00116B38"/>
    <w:rsid w:val="001170C3"/>
    <w:rsid w:val="001172D9"/>
    <w:rsid w:val="001209C6"/>
    <w:rsid w:val="0012175B"/>
    <w:rsid w:val="00121CDC"/>
    <w:rsid w:val="00123A53"/>
    <w:rsid w:val="001247AC"/>
    <w:rsid w:val="00124B94"/>
    <w:rsid w:val="00127338"/>
    <w:rsid w:val="00130A74"/>
    <w:rsid w:val="00131262"/>
    <w:rsid w:val="00131864"/>
    <w:rsid w:val="001338FC"/>
    <w:rsid w:val="00134BFB"/>
    <w:rsid w:val="00135ECB"/>
    <w:rsid w:val="00137225"/>
    <w:rsid w:val="00137316"/>
    <w:rsid w:val="001373B8"/>
    <w:rsid w:val="00137F02"/>
    <w:rsid w:val="0014220C"/>
    <w:rsid w:val="0014268A"/>
    <w:rsid w:val="00143B5E"/>
    <w:rsid w:val="00143BC1"/>
    <w:rsid w:val="001449F6"/>
    <w:rsid w:val="001449FF"/>
    <w:rsid w:val="001456E8"/>
    <w:rsid w:val="00146644"/>
    <w:rsid w:val="00146646"/>
    <w:rsid w:val="0014773F"/>
    <w:rsid w:val="001515B9"/>
    <w:rsid w:val="00152D7F"/>
    <w:rsid w:val="001544D9"/>
    <w:rsid w:val="00156D5A"/>
    <w:rsid w:val="00160958"/>
    <w:rsid w:val="00160DFA"/>
    <w:rsid w:val="00161ADC"/>
    <w:rsid w:val="001628EC"/>
    <w:rsid w:val="00162905"/>
    <w:rsid w:val="001636BB"/>
    <w:rsid w:val="0016397B"/>
    <w:rsid w:val="00163C4D"/>
    <w:rsid w:val="00165C39"/>
    <w:rsid w:val="00166B60"/>
    <w:rsid w:val="00170559"/>
    <w:rsid w:val="00172AAC"/>
    <w:rsid w:val="0017563B"/>
    <w:rsid w:val="00176251"/>
    <w:rsid w:val="001762BE"/>
    <w:rsid w:val="0018004A"/>
    <w:rsid w:val="0018126E"/>
    <w:rsid w:val="001813BE"/>
    <w:rsid w:val="001820AE"/>
    <w:rsid w:val="00182CE4"/>
    <w:rsid w:val="00183C3A"/>
    <w:rsid w:val="00185032"/>
    <w:rsid w:val="00186209"/>
    <w:rsid w:val="0018652A"/>
    <w:rsid w:val="00190344"/>
    <w:rsid w:val="001904CA"/>
    <w:rsid w:val="00192606"/>
    <w:rsid w:val="00192A21"/>
    <w:rsid w:val="00194374"/>
    <w:rsid w:val="0019637C"/>
    <w:rsid w:val="00196736"/>
    <w:rsid w:val="0019686F"/>
    <w:rsid w:val="00196EBD"/>
    <w:rsid w:val="00197B54"/>
    <w:rsid w:val="001A0389"/>
    <w:rsid w:val="001A1722"/>
    <w:rsid w:val="001A4235"/>
    <w:rsid w:val="001A4A1E"/>
    <w:rsid w:val="001A6549"/>
    <w:rsid w:val="001B06C5"/>
    <w:rsid w:val="001B184A"/>
    <w:rsid w:val="001B2186"/>
    <w:rsid w:val="001B3B5C"/>
    <w:rsid w:val="001B497D"/>
    <w:rsid w:val="001B4B43"/>
    <w:rsid w:val="001B57E1"/>
    <w:rsid w:val="001B5903"/>
    <w:rsid w:val="001B64D7"/>
    <w:rsid w:val="001B7357"/>
    <w:rsid w:val="001C0F87"/>
    <w:rsid w:val="001C140B"/>
    <w:rsid w:val="001C1811"/>
    <w:rsid w:val="001C2A5D"/>
    <w:rsid w:val="001C2D9B"/>
    <w:rsid w:val="001C33A6"/>
    <w:rsid w:val="001C3C90"/>
    <w:rsid w:val="001C5DE1"/>
    <w:rsid w:val="001C66F4"/>
    <w:rsid w:val="001D0BBC"/>
    <w:rsid w:val="001D1E0A"/>
    <w:rsid w:val="001D1FC1"/>
    <w:rsid w:val="001D270D"/>
    <w:rsid w:val="001D35A8"/>
    <w:rsid w:val="001D3C6F"/>
    <w:rsid w:val="001D3C8E"/>
    <w:rsid w:val="001D4229"/>
    <w:rsid w:val="001D423C"/>
    <w:rsid w:val="001D614E"/>
    <w:rsid w:val="001D6153"/>
    <w:rsid w:val="001D7DCD"/>
    <w:rsid w:val="001D7F76"/>
    <w:rsid w:val="001E1703"/>
    <w:rsid w:val="001E2B26"/>
    <w:rsid w:val="001E4D7D"/>
    <w:rsid w:val="001E7A45"/>
    <w:rsid w:val="001E7D6F"/>
    <w:rsid w:val="001F04E8"/>
    <w:rsid w:val="001F10D4"/>
    <w:rsid w:val="001F15E2"/>
    <w:rsid w:val="001F39FB"/>
    <w:rsid w:val="001F3AE0"/>
    <w:rsid w:val="001F4147"/>
    <w:rsid w:val="001F490F"/>
    <w:rsid w:val="001F4A8F"/>
    <w:rsid w:val="001F5D34"/>
    <w:rsid w:val="001F6EEA"/>
    <w:rsid w:val="001F7A25"/>
    <w:rsid w:val="001F7F17"/>
    <w:rsid w:val="0020008A"/>
    <w:rsid w:val="00200B0D"/>
    <w:rsid w:val="00200F26"/>
    <w:rsid w:val="00201C8E"/>
    <w:rsid w:val="00204E94"/>
    <w:rsid w:val="00205700"/>
    <w:rsid w:val="00205DC8"/>
    <w:rsid w:val="00207337"/>
    <w:rsid w:val="002074E8"/>
    <w:rsid w:val="00210251"/>
    <w:rsid w:val="00211D11"/>
    <w:rsid w:val="00211EAB"/>
    <w:rsid w:val="00213623"/>
    <w:rsid w:val="002139FE"/>
    <w:rsid w:val="002150A5"/>
    <w:rsid w:val="0021712E"/>
    <w:rsid w:val="0021779F"/>
    <w:rsid w:val="002218D7"/>
    <w:rsid w:val="00221A38"/>
    <w:rsid w:val="0022280C"/>
    <w:rsid w:val="002246CD"/>
    <w:rsid w:val="0022627E"/>
    <w:rsid w:val="00226D9C"/>
    <w:rsid w:val="0023039F"/>
    <w:rsid w:val="00230595"/>
    <w:rsid w:val="0023118E"/>
    <w:rsid w:val="00232ACB"/>
    <w:rsid w:val="00232CDF"/>
    <w:rsid w:val="00233735"/>
    <w:rsid w:val="00233D01"/>
    <w:rsid w:val="0023420B"/>
    <w:rsid w:val="00235062"/>
    <w:rsid w:val="002378ED"/>
    <w:rsid w:val="00237CB1"/>
    <w:rsid w:val="00240AD6"/>
    <w:rsid w:val="00241A06"/>
    <w:rsid w:val="0024304A"/>
    <w:rsid w:val="00243ACB"/>
    <w:rsid w:val="0024529A"/>
    <w:rsid w:val="00246B0A"/>
    <w:rsid w:val="00250612"/>
    <w:rsid w:val="002524DE"/>
    <w:rsid w:val="00253406"/>
    <w:rsid w:val="002534C1"/>
    <w:rsid w:val="0025431B"/>
    <w:rsid w:val="0025482A"/>
    <w:rsid w:val="00254988"/>
    <w:rsid w:val="00254DF7"/>
    <w:rsid w:val="00255615"/>
    <w:rsid w:val="002559FF"/>
    <w:rsid w:val="00260D56"/>
    <w:rsid w:val="002611F1"/>
    <w:rsid w:val="00262932"/>
    <w:rsid w:val="0026293B"/>
    <w:rsid w:val="00262E43"/>
    <w:rsid w:val="0026363E"/>
    <w:rsid w:val="00263F2C"/>
    <w:rsid w:val="0026474A"/>
    <w:rsid w:val="00265C42"/>
    <w:rsid w:val="00271246"/>
    <w:rsid w:val="00271561"/>
    <w:rsid w:val="00271635"/>
    <w:rsid w:val="00274FFD"/>
    <w:rsid w:val="002750D8"/>
    <w:rsid w:val="0027662C"/>
    <w:rsid w:val="00276EAA"/>
    <w:rsid w:val="00281398"/>
    <w:rsid w:val="0028243C"/>
    <w:rsid w:val="00283557"/>
    <w:rsid w:val="00283B05"/>
    <w:rsid w:val="00284286"/>
    <w:rsid w:val="00285C89"/>
    <w:rsid w:val="002864E9"/>
    <w:rsid w:val="00286638"/>
    <w:rsid w:val="0028677C"/>
    <w:rsid w:val="00287FD7"/>
    <w:rsid w:val="00290AAC"/>
    <w:rsid w:val="002914EC"/>
    <w:rsid w:val="0029186D"/>
    <w:rsid w:val="00292E01"/>
    <w:rsid w:val="00293953"/>
    <w:rsid w:val="00293A97"/>
    <w:rsid w:val="002956C6"/>
    <w:rsid w:val="0029672C"/>
    <w:rsid w:val="002A05B1"/>
    <w:rsid w:val="002A0AC0"/>
    <w:rsid w:val="002A34FE"/>
    <w:rsid w:val="002A46A4"/>
    <w:rsid w:val="002A46DF"/>
    <w:rsid w:val="002A5F04"/>
    <w:rsid w:val="002A5F59"/>
    <w:rsid w:val="002A7BFE"/>
    <w:rsid w:val="002B4C67"/>
    <w:rsid w:val="002B5FBE"/>
    <w:rsid w:val="002B6183"/>
    <w:rsid w:val="002B6337"/>
    <w:rsid w:val="002B72F8"/>
    <w:rsid w:val="002B7589"/>
    <w:rsid w:val="002C0897"/>
    <w:rsid w:val="002C17DE"/>
    <w:rsid w:val="002C27E1"/>
    <w:rsid w:val="002C44B8"/>
    <w:rsid w:val="002C5BF7"/>
    <w:rsid w:val="002C5DC4"/>
    <w:rsid w:val="002C5E6F"/>
    <w:rsid w:val="002C6849"/>
    <w:rsid w:val="002C68E6"/>
    <w:rsid w:val="002C7222"/>
    <w:rsid w:val="002C7568"/>
    <w:rsid w:val="002C776B"/>
    <w:rsid w:val="002D0621"/>
    <w:rsid w:val="002D0E58"/>
    <w:rsid w:val="002D1581"/>
    <w:rsid w:val="002D1B5A"/>
    <w:rsid w:val="002D37FA"/>
    <w:rsid w:val="002D3F57"/>
    <w:rsid w:val="002D6889"/>
    <w:rsid w:val="002D6A15"/>
    <w:rsid w:val="002D759D"/>
    <w:rsid w:val="002E024D"/>
    <w:rsid w:val="002E07D1"/>
    <w:rsid w:val="002E0FE3"/>
    <w:rsid w:val="002E142F"/>
    <w:rsid w:val="002E14EC"/>
    <w:rsid w:val="002E18F7"/>
    <w:rsid w:val="002E2D61"/>
    <w:rsid w:val="002E56BF"/>
    <w:rsid w:val="002E6C6C"/>
    <w:rsid w:val="002E77A5"/>
    <w:rsid w:val="002E7AF0"/>
    <w:rsid w:val="002F18C2"/>
    <w:rsid w:val="002F238D"/>
    <w:rsid w:val="002F2F5C"/>
    <w:rsid w:val="002F4416"/>
    <w:rsid w:val="002F52BD"/>
    <w:rsid w:val="002F5AC7"/>
    <w:rsid w:val="002F7176"/>
    <w:rsid w:val="0030025D"/>
    <w:rsid w:val="003007A6"/>
    <w:rsid w:val="00301A63"/>
    <w:rsid w:val="003029CD"/>
    <w:rsid w:val="0030505D"/>
    <w:rsid w:val="0031058D"/>
    <w:rsid w:val="003107F5"/>
    <w:rsid w:val="00310A00"/>
    <w:rsid w:val="00311EC2"/>
    <w:rsid w:val="00312F03"/>
    <w:rsid w:val="0031420B"/>
    <w:rsid w:val="003144C1"/>
    <w:rsid w:val="0031576D"/>
    <w:rsid w:val="00315B06"/>
    <w:rsid w:val="00316292"/>
    <w:rsid w:val="00317C13"/>
    <w:rsid w:val="00320079"/>
    <w:rsid w:val="00320AAC"/>
    <w:rsid w:val="00320FCA"/>
    <w:rsid w:val="00322FD0"/>
    <w:rsid w:val="003230BE"/>
    <w:rsid w:val="00324059"/>
    <w:rsid w:val="00324341"/>
    <w:rsid w:val="0032446E"/>
    <w:rsid w:val="00324B9B"/>
    <w:rsid w:val="00325061"/>
    <w:rsid w:val="00327971"/>
    <w:rsid w:val="00330243"/>
    <w:rsid w:val="0033039E"/>
    <w:rsid w:val="00331868"/>
    <w:rsid w:val="00333181"/>
    <w:rsid w:val="00333B7D"/>
    <w:rsid w:val="00334B8A"/>
    <w:rsid w:val="00334C7F"/>
    <w:rsid w:val="00335334"/>
    <w:rsid w:val="003360EE"/>
    <w:rsid w:val="00337C2A"/>
    <w:rsid w:val="003406A8"/>
    <w:rsid w:val="003423F5"/>
    <w:rsid w:val="003428F4"/>
    <w:rsid w:val="00343164"/>
    <w:rsid w:val="0034344D"/>
    <w:rsid w:val="0034355D"/>
    <w:rsid w:val="00344C1A"/>
    <w:rsid w:val="00347401"/>
    <w:rsid w:val="00347B87"/>
    <w:rsid w:val="00350AF9"/>
    <w:rsid w:val="003523BD"/>
    <w:rsid w:val="00354981"/>
    <w:rsid w:val="00354F89"/>
    <w:rsid w:val="003562A2"/>
    <w:rsid w:val="00357BC4"/>
    <w:rsid w:val="00357E06"/>
    <w:rsid w:val="00357EF2"/>
    <w:rsid w:val="0036145C"/>
    <w:rsid w:val="00361CB6"/>
    <w:rsid w:val="00362117"/>
    <w:rsid w:val="00362216"/>
    <w:rsid w:val="0036356B"/>
    <w:rsid w:val="0036412B"/>
    <w:rsid w:val="0036541C"/>
    <w:rsid w:val="0036702C"/>
    <w:rsid w:val="0036717D"/>
    <w:rsid w:val="00367521"/>
    <w:rsid w:val="003703E7"/>
    <w:rsid w:val="00370A0F"/>
    <w:rsid w:val="00372117"/>
    <w:rsid w:val="00372332"/>
    <w:rsid w:val="00372B3D"/>
    <w:rsid w:val="003808EA"/>
    <w:rsid w:val="003834B4"/>
    <w:rsid w:val="003838E2"/>
    <w:rsid w:val="00384926"/>
    <w:rsid w:val="00384AF2"/>
    <w:rsid w:val="0038517B"/>
    <w:rsid w:val="00385594"/>
    <w:rsid w:val="00386AD6"/>
    <w:rsid w:val="00387713"/>
    <w:rsid w:val="00390334"/>
    <w:rsid w:val="0039140B"/>
    <w:rsid w:val="00391D50"/>
    <w:rsid w:val="003922D0"/>
    <w:rsid w:val="0039259C"/>
    <w:rsid w:val="0039297A"/>
    <w:rsid w:val="00392B65"/>
    <w:rsid w:val="003934E3"/>
    <w:rsid w:val="0039423B"/>
    <w:rsid w:val="0039486D"/>
    <w:rsid w:val="00395095"/>
    <w:rsid w:val="0039673B"/>
    <w:rsid w:val="003A0DE1"/>
    <w:rsid w:val="003A1A82"/>
    <w:rsid w:val="003A31BF"/>
    <w:rsid w:val="003A3A38"/>
    <w:rsid w:val="003A4524"/>
    <w:rsid w:val="003A5806"/>
    <w:rsid w:val="003A5921"/>
    <w:rsid w:val="003A6096"/>
    <w:rsid w:val="003B0338"/>
    <w:rsid w:val="003B0A37"/>
    <w:rsid w:val="003B1F1C"/>
    <w:rsid w:val="003B2A6B"/>
    <w:rsid w:val="003B2ADA"/>
    <w:rsid w:val="003B3C35"/>
    <w:rsid w:val="003B4E17"/>
    <w:rsid w:val="003B559A"/>
    <w:rsid w:val="003B5E33"/>
    <w:rsid w:val="003B6B15"/>
    <w:rsid w:val="003C05BE"/>
    <w:rsid w:val="003C2490"/>
    <w:rsid w:val="003C32E8"/>
    <w:rsid w:val="003C32F7"/>
    <w:rsid w:val="003C378C"/>
    <w:rsid w:val="003C381D"/>
    <w:rsid w:val="003C66B8"/>
    <w:rsid w:val="003D0254"/>
    <w:rsid w:val="003D13A3"/>
    <w:rsid w:val="003D21C5"/>
    <w:rsid w:val="003D2873"/>
    <w:rsid w:val="003D3E5D"/>
    <w:rsid w:val="003D466B"/>
    <w:rsid w:val="003D4849"/>
    <w:rsid w:val="003D6E92"/>
    <w:rsid w:val="003D7FE2"/>
    <w:rsid w:val="003E0394"/>
    <w:rsid w:val="003E1E73"/>
    <w:rsid w:val="003E3E5D"/>
    <w:rsid w:val="003E4B9B"/>
    <w:rsid w:val="003E6A47"/>
    <w:rsid w:val="003E6AC9"/>
    <w:rsid w:val="003E7297"/>
    <w:rsid w:val="003E7D5B"/>
    <w:rsid w:val="003F1F3F"/>
    <w:rsid w:val="003F20C9"/>
    <w:rsid w:val="003F28D5"/>
    <w:rsid w:val="003F2CB0"/>
    <w:rsid w:val="003F2DF2"/>
    <w:rsid w:val="003F33BF"/>
    <w:rsid w:val="003F399B"/>
    <w:rsid w:val="003F7494"/>
    <w:rsid w:val="003F7993"/>
    <w:rsid w:val="00400136"/>
    <w:rsid w:val="00400B03"/>
    <w:rsid w:val="00400D27"/>
    <w:rsid w:val="0040343C"/>
    <w:rsid w:val="00404246"/>
    <w:rsid w:val="004050B4"/>
    <w:rsid w:val="00405416"/>
    <w:rsid w:val="004072DE"/>
    <w:rsid w:val="00407F47"/>
    <w:rsid w:val="00410B3F"/>
    <w:rsid w:val="00411487"/>
    <w:rsid w:val="00413E80"/>
    <w:rsid w:val="00414A21"/>
    <w:rsid w:val="00415304"/>
    <w:rsid w:val="00415FC6"/>
    <w:rsid w:val="00416A98"/>
    <w:rsid w:val="00420BD4"/>
    <w:rsid w:val="0042106E"/>
    <w:rsid w:val="004215EA"/>
    <w:rsid w:val="00421CD6"/>
    <w:rsid w:val="00422ECB"/>
    <w:rsid w:val="00425ADA"/>
    <w:rsid w:val="00426374"/>
    <w:rsid w:val="0042756B"/>
    <w:rsid w:val="00427F95"/>
    <w:rsid w:val="00430535"/>
    <w:rsid w:val="00431BF1"/>
    <w:rsid w:val="00431C1B"/>
    <w:rsid w:val="00431F03"/>
    <w:rsid w:val="00434A6E"/>
    <w:rsid w:val="00435D19"/>
    <w:rsid w:val="004374C6"/>
    <w:rsid w:val="00437D3B"/>
    <w:rsid w:val="004403D6"/>
    <w:rsid w:val="0044075E"/>
    <w:rsid w:val="00441003"/>
    <w:rsid w:val="004424F4"/>
    <w:rsid w:val="00442A13"/>
    <w:rsid w:val="00444394"/>
    <w:rsid w:val="00445187"/>
    <w:rsid w:val="0044559D"/>
    <w:rsid w:val="004455E6"/>
    <w:rsid w:val="004478B7"/>
    <w:rsid w:val="004503E2"/>
    <w:rsid w:val="00450A1B"/>
    <w:rsid w:val="00450CD5"/>
    <w:rsid w:val="00453377"/>
    <w:rsid w:val="0045419F"/>
    <w:rsid w:val="0045496F"/>
    <w:rsid w:val="0045497A"/>
    <w:rsid w:val="00456912"/>
    <w:rsid w:val="00457CE2"/>
    <w:rsid w:val="004601B9"/>
    <w:rsid w:val="00460E0B"/>
    <w:rsid w:val="00461438"/>
    <w:rsid w:val="00461D4E"/>
    <w:rsid w:val="00462625"/>
    <w:rsid w:val="004633C8"/>
    <w:rsid w:val="0046411F"/>
    <w:rsid w:val="00467988"/>
    <w:rsid w:val="00471C97"/>
    <w:rsid w:val="00472674"/>
    <w:rsid w:val="00474B3C"/>
    <w:rsid w:val="00474B66"/>
    <w:rsid w:val="00475A86"/>
    <w:rsid w:val="00477DFF"/>
    <w:rsid w:val="00480DDE"/>
    <w:rsid w:val="00481299"/>
    <w:rsid w:val="004824A2"/>
    <w:rsid w:val="004827A6"/>
    <w:rsid w:val="00482EB4"/>
    <w:rsid w:val="004833D9"/>
    <w:rsid w:val="004838E0"/>
    <w:rsid w:val="004841E2"/>
    <w:rsid w:val="004842FD"/>
    <w:rsid w:val="00484DAE"/>
    <w:rsid w:val="00484DD1"/>
    <w:rsid w:val="004869B6"/>
    <w:rsid w:val="00486B14"/>
    <w:rsid w:val="00486BAF"/>
    <w:rsid w:val="00487208"/>
    <w:rsid w:val="004874D3"/>
    <w:rsid w:val="004879AA"/>
    <w:rsid w:val="00490F47"/>
    <w:rsid w:val="00493BE6"/>
    <w:rsid w:val="004943EE"/>
    <w:rsid w:val="0049519C"/>
    <w:rsid w:val="00495B31"/>
    <w:rsid w:val="00496B6C"/>
    <w:rsid w:val="004974B9"/>
    <w:rsid w:val="0049784D"/>
    <w:rsid w:val="004A0B95"/>
    <w:rsid w:val="004A21E2"/>
    <w:rsid w:val="004A5A6A"/>
    <w:rsid w:val="004A6017"/>
    <w:rsid w:val="004A6F43"/>
    <w:rsid w:val="004B1387"/>
    <w:rsid w:val="004B39C6"/>
    <w:rsid w:val="004B3A73"/>
    <w:rsid w:val="004B3B49"/>
    <w:rsid w:val="004B3D30"/>
    <w:rsid w:val="004B44F3"/>
    <w:rsid w:val="004B4B20"/>
    <w:rsid w:val="004B511A"/>
    <w:rsid w:val="004B52E2"/>
    <w:rsid w:val="004B5765"/>
    <w:rsid w:val="004B57C6"/>
    <w:rsid w:val="004B67D9"/>
    <w:rsid w:val="004B687C"/>
    <w:rsid w:val="004B7E3D"/>
    <w:rsid w:val="004C288A"/>
    <w:rsid w:val="004C2CD2"/>
    <w:rsid w:val="004C4260"/>
    <w:rsid w:val="004C5234"/>
    <w:rsid w:val="004C52E4"/>
    <w:rsid w:val="004C5AFC"/>
    <w:rsid w:val="004C6FD2"/>
    <w:rsid w:val="004D0737"/>
    <w:rsid w:val="004D0D63"/>
    <w:rsid w:val="004D109B"/>
    <w:rsid w:val="004D10E8"/>
    <w:rsid w:val="004D1303"/>
    <w:rsid w:val="004D145D"/>
    <w:rsid w:val="004D2095"/>
    <w:rsid w:val="004D2DB7"/>
    <w:rsid w:val="004D3B97"/>
    <w:rsid w:val="004D4713"/>
    <w:rsid w:val="004D51FD"/>
    <w:rsid w:val="004D570C"/>
    <w:rsid w:val="004D61F3"/>
    <w:rsid w:val="004D68D1"/>
    <w:rsid w:val="004D72B7"/>
    <w:rsid w:val="004E008A"/>
    <w:rsid w:val="004E01FD"/>
    <w:rsid w:val="004E0C65"/>
    <w:rsid w:val="004E2918"/>
    <w:rsid w:val="004E2D6F"/>
    <w:rsid w:val="004E384A"/>
    <w:rsid w:val="004E3E25"/>
    <w:rsid w:val="004E4F27"/>
    <w:rsid w:val="004E4F42"/>
    <w:rsid w:val="004E5FBC"/>
    <w:rsid w:val="004E618C"/>
    <w:rsid w:val="004E64D8"/>
    <w:rsid w:val="004E7ACF"/>
    <w:rsid w:val="004F0419"/>
    <w:rsid w:val="004F27ED"/>
    <w:rsid w:val="004F2F36"/>
    <w:rsid w:val="004F4850"/>
    <w:rsid w:val="004F4FB4"/>
    <w:rsid w:val="004F5075"/>
    <w:rsid w:val="005000C6"/>
    <w:rsid w:val="005000D6"/>
    <w:rsid w:val="0050089D"/>
    <w:rsid w:val="005020E8"/>
    <w:rsid w:val="00505180"/>
    <w:rsid w:val="0050525E"/>
    <w:rsid w:val="00507CC2"/>
    <w:rsid w:val="005104DF"/>
    <w:rsid w:val="00512590"/>
    <w:rsid w:val="005141B8"/>
    <w:rsid w:val="00515E29"/>
    <w:rsid w:val="005172EA"/>
    <w:rsid w:val="005175D1"/>
    <w:rsid w:val="00517C67"/>
    <w:rsid w:val="005216D5"/>
    <w:rsid w:val="00521E3C"/>
    <w:rsid w:val="00522F36"/>
    <w:rsid w:val="00523DBF"/>
    <w:rsid w:val="00523ECA"/>
    <w:rsid w:val="0052420C"/>
    <w:rsid w:val="0052438F"/>
    <w:rsid w:val="005243B1"/>
    <w:rsid w:val="005253FF"/>
    <w:rsid w:val="0053114B"/>
    <w:rsid w:val="00531728"/>
    <w:rsid w:val="00531C96"/>
    <w:rsid w:val="00531DD5"/>
    <w:rsid w:val="00532355"/>
    <w:rsid w:val="005343B6"/>
    <w:rsid w:val="005357B3"/>
    <w:rsid w:val="00536805"/>
    <w:rsid w:val="005369FA"/>
    <w:rsid w:val="00540334"/>
    <w:rsid w:val="00542424"/>
    <w:rsid w:val="00542B4E"/>
    <w:rsid w:val="0054466C"/>
    <w:rsid w:val="005462AE"/>
    <w:rsid w:val="005463D7"/>
    <w:rsid w:val="00546927"/>
    <w:rsid w:val="00547110"/>
    <w:rsid w:val="0054715A"/>
    <w:rsid w:val="00547B48"/>
    <w:rsid w:val="00547D17"/>
    <w:rsid w:val="00550001"/>
    <w:rsid w:val="00551C66"/>
    <w:rsid w:val="005520B4"/>
    <w:rsid w:val="00552355"/>
    <w:rsid w:val="00552E1C"/>
    <w:rsid w:val="00553C4C"/>
    <w:rsid w:val="00553EF3"/>
    <w:rsid w:val="0055549B"/>
    <w:rsid w:val="00555FB5"/>
    <w:rsid w:val="00557B87"/>
    <w:rsid w:val="005603FC"/>
    <w:rsid w:val="00560BE6"/>
    <w:rsid w:val="005614C6"/>
    <w:rsid w:val="00561C81"/>
    <w:rsid w:val="00562B78"/>
    <w:rsid w:val="00562F7A"/>
    <w:rsid w:val="005636B5"/>
    <w:rsid w:val="005662C7"/>
    <w:rsid w:val="005670F6"/>
    <w:rsid w:val="00570A90"/>
    <w:rsid w:val="00570F6D"/>
    <w:rsid w:val="00571591"/>
    <w:rsid w:val="00572556"/>
    <w:rsid w:val="005734E6"/>
    <w:rsid w:val="005738F7"/>
    <w:rsid w:val="00573A2B"/>
    <w:rsid w:val="00573F81"/>
    <w:rsid w:val="00575609"/>
    <w:rsid w:val="0057610C"/>
    <w:rsid w:val="00576E8D"/>
    <w:rsid w:val="005774F6"/>
    <w:rsid w:val="00577B78"/>
    <w:rsid w:val="00577FB4"/>
    <w:rsid w:val="005804AE"/>
    <w:rsid w:val="0058092E"/>
    <w:rsid w:val="00580C6F"/>
    <w:rsid w:val="005814F8"/>
    <w:rsid w:val="00581CB6"/>
    <w:rsid w:val="00581CF5"/>
    <w:rsid w:val="00583A1A"/>
    <w:rsid w:val="00584CDD"/>
    <w:rsid w:val="00585381"/>
    <w:rsid w:val="00585E38"/>
    <w:rsid w:val="00586462"/>
    <w:rsid w:val="00587204"/>
    <w:rsid w:val="00591C0B"/>
    <w:rsid w:val="0059220F"/>
    <w:rsid w:val="005943C1"/>
    <w:rsid w:val="005970A0"/>
    <w:rsid w:val="005970C5"/>
    <w:rsid w:val="0059776C"/>
    <w:rsid w:val="005A0525"/>
    <w:rsid w:val="005A05A7"/>
    <w:rsid w:val="005A1503"/>
    <w:rsid w:val="005A1A5E"/>
    <w:rsid w:val="005A2890"/>
    <w:rsid w:val="005A3DBD"/>
    <w:rsid w:val="005A4649"/>
    <w:rsid w:val="005A58E3"/>
    <w:rsid w:val="005A5D91"/>
    <w:rsid w:val="005A62F3"/>
    <w:rsid w:val="005A6C24"/>
    <w:rsid w:val="005A6D12"/>
    <w:rsid w:val="005A745D"/>
    <w:rsid w:val="005A74DB"/>
    <w:rsid w:val="005B074C"/>
    <w:rsid w:val="005B1579"/>
    <w:rsid w:val="005B1A4D"/>
    <w:rsid w:val="005B2998"/>
    <w:rsid w:val="005B3605"/>
    <w:rsid w:val="005B4877"/>
    <w:rsid w:val="005B5474"/>
    <w:rsid w:val="005B566F"/>
    <w:rsid w:val="005B6E02"/>
    <w:rsid w:val="005C0EFD"/>
    <w:rsid w:val="005C2FE2"/>
    <w:rsid w:val="005C3341"/>
    <w:rsid w:val="005C5A18"/>
    <w:rsid w:val="005C649E"/>
    <w:rsid w:val="005D0B43"/>
    <w:rsid w:val="005D0F00"/>
    <w:rsid w:val="005D28E5"/>
    <w:rsid w:val="005D2B66"/>
    <w:rsid w:val="005D2D3E"/>
    <w:rsid w:val="005D34AF"/>
    <w:rsid w:val="005D4B44"/>
    <w:rsid w:val="005D68A2"/>
    <w:rsid w:val="005D7E65"/>
    <w:rsid w:val="005E0550"/>
    <w:rsid w:val="005E05D7"/>
    <w:rsid w:val="005E1315"/>
    <w:rsid w:val="005E15D6"/>
    <w:rsid w:val="005E26B5"/>
    <w:rsid w:val="005E2A88"/>
    <w:rsid w:val="005E2B74"/>
    <w:rsid w:val="005E3764"/>
    <w:rsid w:val="005E38A7"/>
    <w:rsid w:val="005E4BF9"/>
    <w:rsid w:val="005E5EDF"/>
    <w:rsid w:val="005E6092"/>
    <w:rsid w:val="005E6EF9"/>
    <w:rsid w:val="005E793C"/>
    <w:rsid w:val="005F1125"/>
    <w:rsid w:val="005F1D31"/>
    <w:rsid w:val="005F20D0"/>
    <w:rsid w:val="005F231F"/>
    <w:rsid w:val="005F23AF"/>
    <w:rsid w:val="005F3D6C"/>
    <w:rsid w:val="005F433A"/>
    <w:rsid w:val="005F45D2"/>
    <w:rsid w:val="005F4BB9"/>
    <w:rsid w:val="005F61F9"/>
    <w:rsid w:val="005F7C37"/>
    <w:rsid w:val="00602895"/>
    <w:rsid w:val="0060421F"/>
    <w:rsid w:val="00604CA0"/>
    <w:rsid w:val="00605B34"/>
    <w:rsid w:val="00606B69"/>
    <w:rsid w:val="00606D62"/>
    <w:rsid w:val="00607490"/>
    <w:rsid w:val="00610058"/>
    <w:rsid w:val="00611360"/>
    <w:rsid w:val="00611570"/>
    <w:rsid w:val="00611ECA"/>
    <w:rsid w:val="00613531"/>
    <w:rsid w:val="006136D4"/>
    <w:rsid w:val="006167F6"/>
    <w:rsid w:val="006168A7"/>
    <w:rsid w:val="006179EE"/>
    <w:rsid w:val="00617ECA"/>
    <w:rsid w:val="00617F63"/>
    <w:rsid w:val="0062055B"/>
    <w:rsid w:val="00620A61"/>
    <w:rsid w:val="006214A9"/>
    <w:rsid w:val="00621563"/>
    <w:rsid w:val="00621618"/>
    <w:rsid w:val="006236CB"/>
    <w:rsid w:val="0062407D"/>
    <w:rsid w:val="006243A2"/>
    <w:rsid w:val="0062465B"/>
    <w:rsid w:val="006267C5"/>
    <w:rsid w:val="00627360"/>
    <w:rsid w:val="0062764F"/>
    <w:rsid w:val="006310E8"/>
    <w:rsid w:val="006325EB"/>
    <w:rsid w:val="00632782"/>
    <w:rsid w:val="00634532"/>
    <w:rsid w:val="006347D0"/>
    <w:rsid w:val="006350E2"/>
    <w:rsid w:val="0063597C"/>
    <w:rsid w:val="00637229"/>
    <w:rsid w:val="00637FBE"/>
    <w:rsid w:val="00642A92"/>
    <w:rsid w:val="00643CF9"/>
    <w:rsid w:val="006454A5"/>
    <w:rsid w:val="00645A6A"/>
    <w:rsid w:val="006467A9"/>
    <w:rsid w:val="00646D6E"/>
    <w:rsid w:val="0065098B"/>
    <w:rsid w:val="00651704"/>
    <w:rsid w:val="00651F2B"/>
    <w:rsid w:val="00652574"/>
    <w:rsid w:val="006532A1"/>
    <w:rsid w:val="0065340E"/>
    <w:rsid w:val="00653621"/>
    <w:rsid w:val="00653777"/>
    <w:rsid w:val="006537B6"/>
    <w:rsid w:val="00653F93"/>
    <w:rsid w:val="00654065"/>
    <w:rsid w:val="00654D96"/>
    <w:rsid w:val="0065759C"/>
    <w:rsid w:val="006607D3"/>
    <w:rsid w:val="00662009"/>
    <w:rsid w:val="00662469"/>
    <w:rsid w:val="0066349F"/>
    <w:rsid w:val="0066380C"/>
    <w:rsid w:val="00664FE6"/>
    <w:rsid w:val="0066558F"/>
    <w:rsid w:val="00666B11"/>
    <w:rsid w:val="0066720E"/>
    <w:rsid w:val="006672C0"/>
    <w:rsid w:val="00667C9C"/>
    <w:rsid w:val="006707BB"/>
    <w:rsid w:val="006718F3"/>
    <w:rsid w:val="00671EF4"/>
    <w:rsid w:val="006727A5"/>
    <w:rsid w:val="0067289D"/>
    <w:rsid w:val="00675E4F"/>
    <w:rsid w:val="00675E75"/>
    <w:rsid w:val="00676942"/>
    <w:rsid w:val="00677671"/>
    <w:rsid w:val="00677DC4"/>
    <w:rsid w:val="00681A89"/>
    <w:rsid w:val="00682F64"/>
    <w:rsid w:val="006833BB"/>
    <w:rsid w:val="006836B6"/>
    <w:rsid w:val="0068567C"/>
    <w:rsid w:val="00687585"/>
    <w:rsid w:val="006903B1"/>
    <w:rsid w:val="00690FDF"/>
    <w:rsid w:val="00691F65"/>
    <w:rsid w:val="00692226"/>
    <w:rsid w:val="00692B13"/>
    <w:rsid w:val="00694933"/>
    <w:rsid w:val="00694DC5"/>
    <w:rsid w:val="00696D96"/>
    <w:rsid w:val="0069729B"/>
    <w:rsid w:val="00697DFC"/>
    <w:rsid w:val="006A14B2"/>
    <w:rsid w:val="006A1647"/>
    <w:rsid w:val="006A3CAF"/>
    <w:rsid w:val="006A3D25"/>
    <w:rsid w:val="006A57CC"/>
    <w:rsid w:val="006A5BBD"/>
    <w:rsid w:val="006A6488"/>
    <w:rsid w:val="006A655C"/>
    <w:rsid w:val="006A73BA"/>
    <w:rsid w:val="006A7DC5"/>
    <w:rsid w:val="006B132D"/>
    <w:rsid w:val="006B165F"/>
    <w:rsid w:val="006B278E"/>
    <w:rsid w:val="006B4ED1"/>
    <w:rsid w:val="006B6210"/>
    <w:rsid w:val="006B78C6"/>
    <w:rsid w:val="006C2442"/>
    <w:rsid w:val="006C2DE7"/>
    <w:rsid w:val="006C30F1"/>
    <w:rsid w:val="006C4553"/>
    <w:rsid w:val="006C4DBB"/>
    <w:rsid w:val="006C6065"/>
    <w:rsid w:val="006C7EAF"/>
    <w:rsid w:val="006D1597"/>
    <w:rsid w:val="006D15F9"/>
    <w:rsid w:val="006D1D63"/>
    <w:rsid w:val="006D20EF"/>
    <w:rsid w:val="006D38FB"/>
    <w:rsid w:val="006D3B83"/>
    <w:rsid w:val="006D76E0"/>
    <w:rsid w:val="006E0D27"/>
    <w:rsid w:val="006E1952"/>
    <w:rsid w:val="006E218C"/>
    <w:rsid w:val="006E2A90"/>
    <w:rsid w:val="006E2F17"/>
    <w:rsid w:val="006E30D5"/>
    <w:rsid w:val="006E3E07"/>
    <w:rsid w:val="006E41C0"/>
    <w:rsid w:val="006E5C47"/>
    <w:rsid w:val="006E628C"/>
    <w:rsid w:val="006E63B0"/>
    <w:rsid w:val="006E6A47"/>
    <w:rsid w:val="006E7919"/>
    <w:rsid w:val="006F0A75"/>
    <w:rsid w:val="006F1983"/>
    <w:rsid w:val="006F263C"/>
    <w:rsid w:val="006F287D"/>
    <w:rsid w:val="006F3140"/>
    <w:rsid w:val="006F4096"/>
    <w:rsid w:val="006F4DAA"/>
    <w:rsid w:val="006F55C1"/>
    <w:rsid w:val="006F62ED"/>
    <w:rsid w:val="006F71EB"/>
    <w:rsid w:val="006F721E"/>
    <w:rsid w:val="006F7946"/>
    <w:rsid w:val="00700301"/>
    <w:rsid w:val="00700363"/>
    <w:rsid w:val="007013A4"/>
    <w:rsid w:val="00701542"/>
    <w:rsid w:val="00701E79"/>
    <w:rsid w:val="00703F6B"/>
    <w:rsid w:val="00704CD5"/>
    <w:rsid w:val="00705400"/>
    <w:rsid w:val="007058EE"/>
    <w:rsid w:val="00706226"/>
    <w:rsid w:val="00707AF9"/>
    <w:rsid w:val="00710A7B"/>
    <w:rsid w:val="007113EE"/>
    <w:rsid w:val="00712268"/>
    <w:rsid w:val="007129E1"/>
    <w:rsid w:val="00713457"/>
    <w:rsid w:val="00714A60"/>
    <w:rsid w:val="00715EF1"/>
    <w:rsid w:val="007160CB"/>
    <w:rsid w:val="007201DA"/>
    <w:rsid w:val="00720AA1"/>
    <w:rsid w:val="00721DEC"/>
    <w:rsid w:val="0072204C"/>
    <w:rsid w:val="00723392"/>
    <w:rsid w:val="00724429"/>
    <w:rsid w:val="007267CB"/>
    <w:rsid w:val="00730DCB"/>
    <w:rsid w:val="007311D9"/>
    <w:rsid w:val="00731A0C"/>
    <w:rsid w:val="0073272C"/>
    <w:rsid w:val="00732875"/>
    <w:rsid w:val="0073381C"/>
    <w:rsid w:val="007347E7"/>
    <w:rsid w:val="007349DC"/>
    <w:rsid w:val="007355FE"/>
    <w:rsid w:val="00736299"/>
    <w:rsid w:val="007378C3"/>
    <w:rsid w:val="00740246"/>
    <w:rsid w:val="00740665"/>
    <w:rsid w:val="00741E91"/>
    <w:rsid w:val="00742F83"/>
    <w:rsid w:val="007442A9"/>
    <w:rsid w:val="007449FE"/>
    <w:rsid w:val="00744B53"/>
    <w:rsid w:val="00744D52"/>
    <w:rsid w:val="007454B1"/>
    <w:rsid w:val="00745A42"/>
    <w:rsid w:val="00745E0F"/>
    <w:rsid w:val="007470A3"/>
    <w:rsid w:val="00747E86"/>
    <w:rsid w:val="00751396"/>
    <w:rsid w:val="007527C6"/>
    <w:rsid w:val="00752882"/>
    <w:rsid w:val="007537C1"/>
    <w:rsid w:val="00754216"/>
    <w:rsid w:val="00754297"/>
    <w:rsid w:val="0075570A"/>
    <w:rsid w:val="0075600D"/>
    <w:rsid w:val="00756676"/>
    <w:rsid w:val="00756C45"/>
    <w:rsid w:val="00756E33"/>
    <w:rsid w:val="007578D1"/>
    <w:rsid w:val="007609EE"/>
    <w:rsid w:val="00760B26"/>
    <w:rsid w:val="00761645"/>
    <w:rsid w:val="007623D0"/>
    <w:rsid w:val="00762443"/>
    <w:rsid w:val="00762BFF"/>
    <w:rsid w:val="00762D1E"/>
    <w:rsid w:val="00762F23"/>
    <w:rsid w:val="0076413B"/>
    <w:rsid w:val="007644DD"/>
    <w:rsid w:val="0076481A"/>
    <w:rsid w:val="007649B4"/>
    <w:rsid w:val="00764A32"/>
    <w:rsid w:val="00765BBE"/>
    <w:rsid w:val="007668F3"/>
    <w:rsid w:val="00767214"/>
    <w:rsid w:val="007673FD"/>
    <w:rsid w:val="007678B5"/>
    <w:rsid w:val="00771CD1"/>
    <w:rsid w:val="007731E8"/>
    <w:rsid w:val="00773733"/>
    <w:rsid w:val="007745EB"/>
    <w:rsid w:val="00775520"/>
    <w:rsid w:val="00775601"/>
    <w:rsid w:val="0077596C"/>
    <w:rsid w:val="00775F9C"/>
    <w:rsid w:val="007766F7"/>
    <w:rsid w:val="00776758"/>
    <w:rsid w:val="007775C0"/>
    <w:rsid w:val="00777BE1"/>
    <w:rsid w:val="00777D63"/>
    <w:rsid w:val="00780EFD"/>
    <w:rsid w:val="0078418A"/>
    <w:rsid w:val="00784F0E"/>
    <w:rsid w:val="00787326"/>
    <w:rsid w:val="007933F0"/>
    <w:rsid w:val="0079398D"/>
    <w:rsid w:val="00797401"/>
    <w:rsid w:val="007A0EF1"/>
    <w:rsid w:val="007A13CA"/>
    <w:rsid w:val="007A2B9F"/>
    <w:rsid w:val="007A2BEE"/>
    <w:rsid w:val="007A322D"/>
    <w:rsid w:val="007A4D44"/>
    <w:rsid w:val="007A4EDD"/>
    <w:rsid w:val="007A550E"/>
    <w:rsid w:val="007A5BF6"/>
    <w:rsid w:val="007A630D"/>
    <w:rsid w:val="007B0545"/>
    <w:rsid w:val="007B0667"/>
    <w:rsid w:val="007B2535"/>
    <w:rsid w:val="007B32A9"/>
    <w:rsid w:val="007B4B2C"/>
    <w:rsid w:val="007B4BB4"/>
    <w:rsid w:val="007B58F5"/>
    <w:rsid w:val="007B5CB5"/>
    <w:rsid w:val="007B653C"/>
    <w:rsid w:val="007B789C"/>
    <w:rsid w:val="007B79BC"/>
    <w:rsid w:val="007C05F3"/>
    <w:rsid w:val="007C17E1"/>
    <w:rsid w:val="007C1A13"/>
    <w:rsid w:val="007C3EE5"/>
    <w:rsid w:val="007C3FC5"/>
    <w:rsid w:val="007C6682"/>
    <w:rsid w:val="007C6B81"/>
    <w:rsid w:val="007D0DEA"/>
    <w:rsid w:val="007D1519"/>
    <w:rsid w:val="007D3D5F"/>
    <w:rsid w:val="007D3DBE"/>
    <w:rsid w:val="007D3DC0"/>
    <w:rsid w:val="007D49F6"/>
    <w:rsid w:val="007D4B37"/>
    <w:rsid w:val="007D6237"/>
    <w:rsid w:val="007D6A20"/>
    <w:rsid w:val="007D7746"/>
    <w:rsid w:val="007E068E"/>
    <w:rsid w:val="007E1B40"/>
    <w:rsid w:val="007E1CE7"/>
    <w:rsid w:val="007E2D42"/>
    <w:rsid w:val="007E44A2"/>
    <w:rsid w:val="007E48ED"/>
    <w:rsid w:val="007E53EE"/>
    <w:rsid w:val="007E62B3"/>
    <w:rsid w:val="007E66F2"/>
    <w:rsid w:val="007E6F7F"/>
    <w:rsid w:val="007F017F"/>
    <w:rsid w:val="007F1AE7"/>
    <w:rsid w:val="007F24B9"/>
    <w:rsid w:val="007F59F4"/>
    <w:rsid w:val="007F765D"/>
    <w:rsid w:val="0080114C"/>
    <w:rsid w:val="00801755"/>
    <w:rsid w:val="00802916"/>
    <w:rsid w:val="008029A1"/>
    <w:rsid w:val="00802B5E"/>
    <w:rsid w:val="0080545E"/>
    <w:rsid w:val="00805B7D"/>
    <w:rsid w:val="00806332"/>
    <w:rsid w:val="00807076"/>
    <w:rsid w:val="0080758E"/>
    <w:rsid w:val="00812047"/>
    <w:rsid w:val="008134C7"/>
    <w:rsid w:val="00813962"/>
    <w:rsid w:val="00815A77"/>
    <w:rsid w:val="008165D7"/>
    <w:rsid w:val="00820FEB"/>
    <w:rsid w:val="0082168E"/>
    <w:rsid w:val="00823426"/>
    <w:rsid w:val="00824174"/>
    <w:rsid w:val="00824AE9"/>
    <w:rsid w:val="00824D9B"/>
    <w:rsid w:val="00824EB9"/>
    <w:rsid w:val="00825597"/>
    <w:rsid w:val="008300A0"/>
    <w:rsid w:val="0083128E"/>
    <w:rsid w:val="0083537C"/>
    <w:rsid w:val="008364A2"/>
    <w:rsid w:val="008371C4"/>
    <w:rsid w:val="008379F1"/>
    <w:rsid w:val="00841164"/>
    <w:rsid w:val="00842A5E"/>
    <w:rsid w:val="00843ABB"/>
    <w:rsid w:val="00843D94"/>
    <w:rsid w:val="00844111"/>
    <w:rsid w:val="008460EE"/>
    <w:rsid w:val="00852382"/>
    <w:rsid w:val="008527BB"/>
    <w:rsid w:val="00854B13"/>
    <w:rsid w:val="00855196"/>
    <w:rsid w:val="008553A0"/>
    <w:rsid w:val="0085691C"/>
    <w:rsid w:val="00862369"/>
    <w:rsid w:val="0086555B"/>
    <w:rsid w:val="0086745B"/>
    <w:rsid w:val="00867844"/>
    <w:rsid w:val="0087114A"/>
    <w:rsid w:val="00872558"/>
    <w:rsid w:val="00872D72"/>
    <w:rsid w:val="008730B7"/>
    <w:rsid w:val="00874364"/>
    <w:rsid w:val="0087441A"/>
    <w:rsid w:val="008747E5"/>
    <w:rsid w:val="00874ED3"/>
    <w:rsid w:val="0087597C"/>
    <w:rsid w:val="00876BCB"/>
    <w:rsid w:val="008777C4"/>
    <w:rsid w:val="008805D3"/>
    <w:rsid w:val="0088092C"/>
    <w:rsid w:val="00881EE7"/>
    <w:rsid w:val="00882E05"/>
    <w:rsid w:val="00882FFD"/>
    <w:rsid w:val="0088313C"/>
    <w:rsid w:val="00885A08"/>
    <w:rsid w:val="00887D3E"/>
    <w:rsid w:val="00892E17"/>
    <w:rsid w:val="008932A1"/>
    <w:rsid w:val="0089381F"/>
    <w:rsid w:val="008939F9"/>
    <w:rsid w:val="00893D4C"/>
    <w:rsid w:val="00894FF9"/>
    <w:rsid w:val="00896E60"/>
    <w:rsid w:val="00897C5E"/>
    <w:rsid w:val="008A04F2"/>
    <w:rsid w:val="008A4B16"/>
    <w:rsid w:val="008A50B1"/>
    <w:rsid w:val="008A544B"/>
    <w:rsid w:val="008B060F"/>
    <w:rsid w:val="008B0946"/>
    <w:rsid w:val="008B141A"/>
    <w:rsid w:val="008B1D1B"/>
    <w:rsid w:val="008B1F96"/>
    <w:rsid w:val="008B3AFA"/>
    <w:rsid w:val="008B5266"/>
    <w:rsid w:val="008B64CB"/>
    <w:rsid w:val="008B65F9"/>
    <w:rsid w:val="008B78C9"/>
    <w:rsid w:val="008B7CD4"/>
    <w:rsid w:val="008C022D"/>
    <w:rsid w:val="008C0B2B"/>
    <w:rsid w:val="008C181A"/>
    <w:rsid w:val="008C1C4A"/>
    <w:rsid w:val="008C1F43"/>
    <w:rsid w:val="008C2C91"/>
    <w:rsid w:val="008C2D57"/>
    <w:rsid w:val="008C3113"/>
    <w:rsid w:val="008C5FB6"/>
    <w:rsid w:val="008D031D"/>
    <w:rsid w:val="008D13F2"/>
    <w:rsid w:val="008D1BB6"/>
    <w:rsid w:val="008D2E0D"/>
    <w:rsid w:val="008D2E36"/>
    <w:rsid w:val="008D3339"/>
    <w:rsid w:val="008D33CE"/>
    <w:rsid w:val="008D3642"/>
    <w:rsid w:val="008D370B"/>
    <w:rsid w:val="008D37AE"/>
    <w:rsid w:val="008D3EC2"/>
    <w:rsid w:val="008D3F5F"/>
    <w:rsid w:val="008D4625"/>
    <w:rsid w:val="008D47A0"/>
    <w:rsid w:val="008D681F"/>
    <w:rsid w:val="008D68D8"/>
    <w:rsid w:val="008E0F5E"/>
    <w:rsid w:val="008E5180"/>
    <w:rsid w:val="008E64C8"/>
    <w:rsid w:val="008E67EE"/>
    <w:rsid w:val="008E693B"/>
    <w:rsid w:val="008E736E"/>
    <w:rsid w:val="008E7EDA"/>
    <w:rsid w:val="008F0044"/>
    <w:rsid w:val="008F04D8"/>
    <w:rsid w:val="008F0AEA"/>
    <w:rsid w:val="008F0E33"/>
    <w:rsid w:val="008F0FCE"/>
    <w:rsid w:val="008F1A64"/>
    <w:rsid w:val="008F232B"/>
    <w:rsid w:val="008F398D"/>
    <w:rsid w:val="008F46F6"/>
    <w:rsid w:val="008F4814"/>
    <w:rsid w:val="008F55E0"/>
    <w:rsid w:val="008F5AB1"/>
    <w:rsid w:val="008F7083"/>
    <w:rsid w:val="0090355C"/>
    <w:rsid w:val="00903B09"/>
    <w:rsid w:val="00904A9F"/>
    <w:rsid w:val="0090545C"/>
    <w:rsid w:val="00905D5C"/>
    <w:rsid w:val="009068BF"/>
    <w:rsid w:val="00907F7A"/>
    <w:rsid w:val="009102A7"/>
    <w:rsid w:val="0091084B"/>
    <w:rsid w:val="009113A6"/>
    <w:rsid w:val="00911F1A"/>
    <w:rsid w:val="009123DF"/>
    <w:rsid w:val="009125CB"/>
    <w:rsid w:val="00913160"/>
    <w:rsid w:val="0091339E"/>
    <w:rsid w:val="0091508D"/>
    <w:rsid w:val="0091648D"/>
    <w:rsid w:val="00916AA2"/>
    <w:rsid w:val="0091792F"/>
    <w:rsid w:val="0092010B"/>
    <w:rsid w:val="00920883"/>
    <w:rsid w:val="00920D3D"/>
    <w:rsid w:val="00921A8C"/>
    <w:rsid w:val="00923F9A"/>
    <w:rsid w:val="009247F7"/>
    <w:rsid w:val="0092568B"/>
    <w:rsid w:val="009260BE"/>
    <w:rsid w:val="009268BB"/>
    <w:rsid w:val="00927A7F"/>
    <w:rsid w:val="00931CC1"/>
    <w:rsid w:val="009328C6"/>
    <w:rsid w:val="00933A1F"/>
    <w:rsid w:val="00934366"/>
    <w:rsid w:val="00934F45"/>
    <w:rsid w:val="00935CBF"/>
    <w:rsid w:val="00937740"/>
    <w:rsid w:val="0094066F"/>
    <w:rsid w:val="00941427"/>
    <w:rsid w:val="00942173"/>
    <w:rsid w:val="0094402E"/>
    <w:rsid w:val="00944E8A"/>
    <w:rsid w:val="00945CA7"/>
    <w:rsid w:val="00947DAA"/>
    <w:rsid w:val="00950663"/>
    <w:rsid w:val="00950A83"/>
    <w:rsid w:val="00950FF1"/>
    <w:rsid w:val="00951178"/>
    <w:rsid w:val="0095188C"/>
    <w:rsid w:val="00953664"/>
    <w:rsid w:val="00953E90"/>
    <w:rsid w:val="0095416E"/>
    <w:rsid w:val="00955379"/>
    <w:rsid w:val="00955DFD"/>
    <w:rsid w:val="00957B43"/>
    <w:rsid w:val="009609D2"/>
    <w:rsid w:val="00966861"/>
    <w:rsid w:val="009707C8"/>
    <w:rsid w:val="00970A26"/>
    <w:rsid w:val="009715FE"/>
    <w:rsid w:val="00972297"/>
    <w:rsid w:val="00972730"/>
    <w:rsid w:val="00974DCE"/>
    <w:rsid w:val="009774FF"/>
    <w:rsid w:val="00983CCC"/>
    <w:rsid w:val="00984205"/>
    <w:rsid w:val="00984444"/>
    <w:rsid w:val="009852B4"/>
    <w:rsid w:val="00985924"/>
    <w:rsid w:val="00985EA9"/>
    <w:rsid w:val="009868D4"/>
    <w:rsid w:val="009873F8"/>
    <w:rsid w:val="00990E6C"/>
    <w:rsid w:val="009915A6"/>
    <w:rsid w:val="0099288E"/>
    <w:rsid w:val="00993E93"/>
    <w:rsid w:val="00994126"/>
    <w:rsid w:val="00994D67"/>
    <w:rsid w:val="009971E4"/>
    <w:rsid w:val="0099730B"/>
    <w:rsid w:val="009A103C"/>
    <w:rsid w:val="009A1268"/>
    <w:rsid w:val="009A2726"/>
    <w:rsid w:val="009A2D81"/>
    <w:rsid w:val="009A2FDC"/>
    <w:rsid w:val="009A3BC3"/>
    <w:rsid w:val="009A5C51"/>
    <w:rsid w:val="009B0300"/>
    <w:rsid w:val="009B0AF3"/>
    <w:rsid w:val="009B14E3"/>
    <w:rsid w:val="009B17E7"/>
    <w:rsid w:val="009B182E"/>
    <w:rsid w:val="009B286B"/>
    <w:rsid w:val="009B2878"/>
    <w:rsid w:val="009B37FE"/>
    <w:rsid w:val="009B475E"/>
    <w:rsid w:val="009B49BD"/>
    <w:rsid w:val="009B4A84"/>
    <w:rsid w:val="009B4DD5"/>
    <w:rsid w:val="009B661E"/>
    <w:rsid w:val="009B7111"/>
    <w:rsid w:val="009B7706"/>
    <w:rsid w:val="009B7F1C"/>
    <w:rsid w:val="009C152B"/>
    <w:rsid w:val="009C1830"/>
    <w:rsid w:val="009C2D74"/>
    <w:rsid w:val="009C57BF"/>
    <w:rsid w:val="009C5847"/>
    <w:rsid w:val="009C5993"/>
    <w:rsid w:val="009C65B6"/>
    <w:rsid w:val="009C662E"/>
    <w:rsid w:val="009C7EF8"/>
    <w:rsid w:val="009D0951"/>
    <w:rsid w:val="009D0A7B"/>
    <w:rsid w:val="009D159C"/>
    <w:rsid w:val="009D2844"/>
    <w:rsid w:val="009D4002"/>
    <w:rsid w:val="009D4626"/>
    <w:rsid w:val="009D4B55"/>
    <w:rsid w:val="009D4CF6"/>
    <w:rsid w:val="009D4EF4"/>
    <w:rsid w:val="009D6746"/>
    <w:rsid w:val="009D72FC"/>
    <w:rsid w:val="009E2FC3"/>
    <w:rsid w:val="009E3338"/>
    <w:rsid w:val="009E4E8A"/>
    <w:rsid w:val="009E5212"/>
    <w:rsid w:val="009E533D"/>
    <w:rsid w:val="009E54AD"/>
    <w:rsid w:val="009E58BC"/>
    <w:rsid w:val="009E6AC4"/>
    <w:rsid w:val="009E6B21"/>
    <w:rsid w:val="009F03C1"/>
    <w:rsid w:val="009F074C"/>
    <w:rsid w:val="009F0AD1"/>
    <w:rsid w:val="009F1C5C"/>
    <w:rsid w:val="009F48A6"/>
    <w:rsid w:val="009F4C58"/>
    <w:rsid w:val="009F51E4"/>
    <w:rsid w:val="009F5269"/>
    <w:rsid w:val="009F5DA2"/>
    <w:rsid w:val="00A034D6"/>
    <w:rsid w:val="00A03D74"/>
    <w:rsid w:val="00A04980"/>
    <w:rsid w:val="00A074CF"/>
    <w:rsid w:val="00A07ECA"/>
    <w:rsid w:val="00A10636"/>
    <w:rsid w:val="00A10DC6"/>
    <w:rsid w:val="00A120AA"/>
    <w:rsid w:val="00A12241"/>
    <w:rsid w:val="00A15718"/>
    <w:rsid w:val="00A15A70"/>
    <w:rsid w:val="00A16584"/>
    <w:rsid w:val="00A17560"/>
    <w:rsid w:val="00A20B8A"/>
    <w:rsid w:val="00A21324"/>
    <w:rsid w:val="00A21805"/>
    <w:rsid w:val="00A21965"/>
    <w:rsid w:val="00A240F5"/>
    <w:rsid w:val="00A25A7E"/>
    <w:rsid w:val="00A25C70"/>
    <w:rsid w:val="00A26FF7"/>
    <w:rsid w:val="00A3014C"/>
    <w:rsid w:val="00A31890"/>
    <w:rsid w:val="00A325D8"/>
    <w:rsid w:val="00A32715"/>
    <w:rsid w:val="00A344A8"/>
    <w:rsid w:val="00A34B97"/>
    <w:rsid w:val="00A35276"/>
    <w:rsid w:val="00A355A1"/>
    <w:rsid w:val="00A35C1B"/>
    <w:rsid w:val="00A362FC"/>
    <w:rsid w:val="00A37B34"/>
    <w:rsid w:val="00A4051D"/>
    <w:rsid w:val="00A40F15"/>
    <w:rsid w:val="00A422EE"/>
    <w:rsid w:val="00A42767"/>
    <w:rsid w:val="00A43504"/>
    <w:rsid w:val="00A43774"/>
    <w:rsid w:val="00A46081"/>
    <w:rsid w:val="00A47D38"/>
    <w:rsid w:val="00A47DDA"/>
    <w:rsid w:val="00A504EC"/>
    <w:rsid w:val="00A50665"/>
    <w:rsid w:val="00A51226"/>
    <w:rsid w:val="00A5140C"/>
    <w:rsid w:val="00A52118"/>
    <w:rsid w:val="00A527AD"/>
    <w:rsid w:val="00A52C49"/>
    <w:rsid w:val="00A52E0E"/>
    <w:rsid w:val="00A53C0F"/>
    <w:rsid w:val="00A53CCF"/>
    <w:rsid w:val="00A54335"/>
    <w:rsid w:val="00A54BF1"/>
    <w:rsid w:val="00A5584C"/>
    <w:rsid w:val="00A569A3"/>
    <w:rsid w:val="00A56CCD"/>
    <w:rsid w:val="00A57243"/>
    <w:rsid w:val="00A57725"/>
    <w:rsid w:val="00A57A40"/>
    <w:rsid w:val="00A60354"/>
    <w:rsid w:val="00A605F1"/>
    <w:rsid w:val="00A62996"/>
    <w:rsid w:val="00A63446"/>
    <w:rsid w:val="00A63EAC"/>
    <w:rsid w:val="00A65F2C"/>
    <w:rsid w:val="00A66338"/>
    <w:rsid w:val="00A673AD"/>
    <w:rsid w:val="00A67825"/>
    <w:rsid w:val="00A70D28"/>
    <w:rsid w:val="00A70D52"/>
    <w:rsid w:val="00A71CB7"/>
    <w:rsid w:val="00A71FC5"/>
    <w:rsid w:val="00A7387B"/>
    <w:rsid w:val="00A7390D"/>
    <w:rsid w:val="00A74164"/>
    <w:rsid w:val="00A742C0"/>
    <w:rsid w:val="00A754C8"/>
    <w:rsid w:val="00A75CF5"/>
    <w:rsid w:val="00A76976"/>
    <w:rsid w:val="00A807B0"/>
    <w:rsid w:val="00A81807"/>
    <w:rsid w:val="00A8314D"/>
    <w:rsid w:val="00A834AA"/>
    <w:rsid w:val="00A8375A"/>
    <w:rsid w:val="00A83A36"/>
    <w:rsid w:val="00A8403D"/>
    <w:rsid w:val="00A856DA"/>
    <w:rsid w:val="00A87ACD"/>
    <w:rsid w:val="00A87CAF"/>
    <w:rsid w:val="00A911FD"/>
    <w:rsid w:val="00A92158"/>
    <w:rsid w:val="00A921F9"/>
    <w:rsid w:val="00A92C00"/>
    <w:rsid w:val="00A92E94"/>
    <w:rsid w:val="00A93971"/>
    <w:rsid w:val="00A958C0"/>
    <w:rsid w:val="00A963E9"/>
    <w:rsid w:val="00A96670"/>
    <w:rsid w:val="00A97545"/>
    <w:rsid w:val="00A9789E"/>
    <w:rsid w:val="00A97DF6"/>
    <w:rsid w:val="00AA2768"/>
    <w:rsid w:val="00AA336D"/>
    <w:rsid w:val="00AA45D3"/>
    <w:rsid w:val="00AA4C68"/>
    <w:rsid w:val="00AA7A9A"/>
    <w:rsid w:val="00AB2619"/>
    <w:rsid w:val="00AB3503"/>
    <w:rsid w:val="00AB374B"/>
    <w:rsid w:val="00AB52FD"/>
    <w:rsid w:val="00AB6744"/>
    <w:rsid w:val="00AB70E0"/>
    <w:rsid w:val="00AB7D56"/>
    <w:rsid w:val="00AC0293"/>
    <w:rsid w:val="00AC1148"/>
    <w:rsid w:val="00AC1CA1"/>
    <w:rsid w:val="00AC1D90"/>
    <w:rsid w:val="00AC24B2"/>
    <w:rsid w:val="00AC2545"/>
    <w:rsid w:val="00AC25FB"/>
    <w:rsid w:val="00AC34F7"/>
    <w:rsid w:val="00AC59CE"/>
    <w:rsid w:val="00AC5A54"/>
    <w:rsid w:val="00AC5C56"/>
    <w:rsid w:val="00AC6403"/>
    <w:rsid w:val="00AC6992"/>
    <w:rsid w:val="00AC7DF4"/>
    <w:rsid w:val="00AD0417"/>
    <w:rsid w:val="00AD231D"/>
    <w:rsid w:val="00AD346B"/>
    <w:rsid w:val="00AD53AD"/>
    <w:rsid w:val="00AD5875"/>
    <w:rsid w:val="00AD58C0"/>
    <w:rsid w:val="00AD5E91"/>
    <w:rsid w:val="00AD67AC"/>
    <w:rsid w:val="00AD73DF"/>
    <w:rsid w:val="00AD78F4"/>
    <w:rsid w:val="00AD7BA5"/>
    <w:rsid w:val="00AE1292"/>
    <w:rsid w:val="00AE14BD"/>
    <w:rsid w:val="00AE1DAF"/>
    <w:rsid w:val="00AE4E8A"/>
    <w:rsid w:val="00AE673C"/>
    <w:rsid w:val="00AE6CE2"/>
    <w:rsid w:val="00AE6E5B"/>
    <w:rsid w:val="00AE70AD"/>
    <w:rsid w:val="00AE7EEC"/>
    <w:rsid w:val="00AF0C5C"/>
    <w:rsid w:val="00AF2414"/>
    <w:rsid w:val="00AF3902"/>
    <w:rsid w:val="00AF3ED0"/>
    <w:rsid w:val="00AF5FC7"/>
    <w:rsid w:val="00AF6326"/>
    <w:rsid w:val="00AF6670"/>
    <w:rsid w:val="00AF6B81"/>
    <w:rsid w:val="00AF7166"/>
    <w:rsid w:val="00B00F46"/>
    <w:rsid w:val="00B02220"/>
    <w:rsid w:val="00B02B07"/>
    <w:rsid w:val="00B04907"/>
    <w:rsid w:val="00B0526F"/>
    <w:rsid w:val="00B05F01"/>
    <w:rsid w:val="00B07729"/>
    <w:rsid w:val="00B10464"/>
    <w:rsid w:val="00B12B4C"/>
    <w:rsid w:val="00B13240"/>
    <w:rsid w:val="00B13E4A"/>
    <w:rsid w:val="00B1458F"/>
    <w:rsid w:val="00B15124"/>
    <w:rsid w:val="00B1584C"/>
    <w:rsid w:val="00B15B4A"/>
    <w:rsid w:val="00B17BFF"/>
    <w:rsid w:val="00B20E8F"/>
    <w:rsid w:val="00B21120"/>
    <w:rsid w:val="00B2369C"/>
    <w:rsid w:val="00B23C38"/>
    <w:rsid w:val="00B2506F"/>
    <w:rsid w:val="00B2594F"/>
    <w:rsid w:val="00B264BE"/>
    <w:rsid w:val="00B2747D"/>
    <w:rsid w:val="00B307C2"/>
    <w:rsid w:val="00B30883"/>
    <w:rsid w:val="00B30CAB"/>
    <w:rsid w:val="00B32457"/>
    <w:rsid w:val="00B328D6"/>
    <w:rsid w:val="00B332CC"/>
    <w:rsid w:val="00B34397"/>
    <w:rsid w:val="00B35B0E"/>
    <w:rsid w:val="00B36862"/>
    <w:rsid w:val="00B372EF"/>
    <w:rsid w:val="00B373A0"/>
    <w:rsid w:val="00B3773E"/>
    <w:rsid w:val="00B40605"/>
    <w:rsid w:val="00B4079B"/>
    <w:rsid w:val="00B41076"/>
    <w:rsid w:val="00B41E6F"/>
    <w:rsid w:val="00B42BFC"/>
    <w:rsid w:val="00B436B2"/>
    <w:rsid w:val="00B43AE2"/>
    <w:rsid w:val="00B4562E"/>
    <w:rsid w:val="00B45C55"/>
    <w:rsid w:val="00B4676D"/>
    <w:rsid w:val="00B46FC8"/>
    <w:rsid w:val="00B471CD"/>
    <w:rsid w:val="00B525C7"/>
    <w:rsid w:val="00B52CE5"/>
    <w:rsid w:val="00B54BAC"/>
    <w:rsid w:val="00B54CBF"/>
    <w:rsid w:val="00B627C5"/>
    <w:rsid w:val="00B6361C"/>
    <w:rsid w:val="00B64623"/>
    <w:rsid w:val="00B659DB"/>
    <w:rsid w:val="00B65B08"/>
    <w:rsid w:val="00B66440"/>
    <w:rsid w:val="00B67D3F"/>
    <w:rsid w:val="00B7023A"/>
    <w:rsid w:val="00B70418"/>
    <w:rsid w:val="00B71A68"/>
    <w:rsid w:val="00B729FC"/>
    <w:rsid w:val="00B72CB5"/>
    <w:rsid w:val="00B73A20"/>
    <w:rsid w:val="00B754FB"/>
    <w:rsid w:val="00B76824"/>
    <w:rsid w:val="00B76A9F"/>
    <w:rsid w:val="00B811C2"/>
    <w:rsid w:val="00B82633"/>
    <w:rsid w:val="00B82660"/>
    <w:rsid w:val="00B82B89"/>
    <w:rsid w:val="00B85F57"/>
    <w:rsid w:val="00B87CFF"/>
    <w:rsid w:val="00B9082A"/>
    <w:rsid w:val="00B90C4F"/>
    <w:rsid w:val="00B917B4"/>
    <w:rsid w:val="00B91E50"/>
    <w:rsid w:val="00B91FC2"/>
    <w:rsid w:val="00B922C7"/>
    <w:rsid w:val="00B92EEF"/>
    <w:rsid w:val="00B93097"/>
    <w:rsid w:val="00B9332D"/>
    <w:rsid w:val="00B93DFD"/>
    <w:rsid w:val="00B94E34"/>
    <w:rsid w:val="00B977CD"/>
    <w:rsid w:val="00BA0697"/>
    <w:rsid w:val="00BA2EBB"/>
    <w:rsid w:val="00BA38E1"/>
    <w:rsid w:val="00BA4432"/>
    <w:rsid w:val="00BA4B1C"/>
    <w:rsid w:val="00BA50BD"/>
    <w:rsid w:val="00BA51A1"/>
    <w:rsid w:val="00BA550C"/>
    <w:rsid w:val="00BA777A"/>
    <w:rsid w:val="00BB00B9"/>
    <w:rsid w:val="00BB1A7C"/>
    <w:rsid w:val="00BB267E"/>
    <w:rsid w:val="00BB4085"/>
    <w:rsid w:val="00BB4492"/>
    <w:rsid w:val="00BB4A07"/>
    <w:rsid w:val="00BB4D7B"/>
    <w:rsid w:val="00BB502D"/>
    <w:rsid w:val="00BB5868"/>
    <w:rsid w:val="00BB7175"/>
    <w:rsid w:val="00BB7FF7"/>
    <w:rsid w:val="00BC24C9"/>
    <w:rsid w:val="00BC2ED4"/>
    <w:rsid w:val="00BC3A0A"/>
    <w:rsid w:val="00BC4037"/>
    <w:rsid w:val="00BC4A11"/>
    <w:rsid w:val="00BC6896"/>
    <w:rsid w:val="00BD169F"/>
    <w:rsid w:val="00BD1823"/>
    <w:rsid w:val="00BD24C9"/>
    <w:rsid w:val="00BD68AE"/>
    <w:rsid w:val="00BD6B2D"/>
    <w:rsid w:val="00BD6F0C"/>
    <w:rsid w:val="00BD7F47"/>
    <w:rsid w:val="00BE253B"/>
    <w:rsid w:val="00BE2CBA"/>
    <w:rsid w:val="00BE394F"/>
    <w:rsid w:val="00BE3C79"/>
    <w:rsid w:val="00BE4A3C"/>
    <w:rsid w:val="00BE6061"/>
    <w:rsid w:val="00BE7962"/>
    <w:rsid w:val="00BE7D05"/>
    <w:rsid w:val="00BF0C14"/>
    <w:rsid w:val="00BF1F5A"/>
    <w:rsid w:val="00BF2C06"/>
    <w:rsid w:val="00BF44F6"/>
    <w:rsid w:val="00BF4524"/>
    <w:rsid w:val="00BF5A91"/>
    <w:rsid w:val="00BF619A"/>
    <w:rsid w:val="00BF62EF"/>
    <w:rsid w:val="00BF66EC"/>
    <w:rsid w:val="00BF7D25"/>
    <w:rsid w:val="00BF7DB8"/>
    <w:rsid w:val="00C00340"/>
    <w:rsid w:val="00C00DC0"/>
    <w:rsid w:val="00C01C00"/>
    <w:rsid w:val="00C0200D"/>
    <w:rsid w:val="00C02975"/>
    <w:rsid w:val="00C02DCA"/>
    <w:rsid w:val="00C02F44"/>
    <w:rsid w:val="00C04210"/>
    <w:rsid w:val="00C04590"/>
    <w:rsid w:val="00C04AAB"/>
    <w:rsid w:val="00C07770"/>
    <w:rsid w:val="00C10E57"/>
    <w:rsid w:val="00C14420"/>
    <w:rsid w:val="00C1535D"/>
    <w:rsid w:val="00C16F9E"/>
    <w:rsid w:val="00C1776F"/>
    <w:rsid w:val="00C20C56"/>
    <w:rsid w:val="00C20DCC"/>
    <w:rsid w:val="00C21ABD"/>
    <w:rsid w:val="00C23C26"/>
    <w:rsid w:val="00C23DA1"/>
    <w:rsid w:val="00C24C7A"/>
    <w:rsid w:val="00C24F69"/>
    <w:rsid w:val="00C25BC0"/>
    <w:rsid w:val="00C26528"/>
    <w:rsid w:val="00C26657"/>
    <w:rsid w:val="00C30BD8"/>
    <w:rsid w:val="00C31592"/>
    <w:rsid w:val="00C33006"/>
    <w:rsid w:val="00C35C21"/>
    <w:rsid w:val="00C3610F"/>
    <w:rsid w:val="00C3627F"/>
    <w:rsid w:val="00C36BA8"/>
    <w:rsid w:val="00C36CC8"/>
    <w:rsid w:val="00C37145"/>
    <w:rsid w:val="00C3727B"/>
    <w:rsid w:val="00C37688"/>
    <w:rsid w:val="00C37FDA"/>
    <w:rsid w:val="00C403D5"/>
    <w:rsid w:val="00C40DD4"/>
    <w:rsid w:val="00C41E5D"/>
    <w:rsid w:val="00C43A04"/>
    <w:rsid w:val="00C440E4"/>
    <w:rsid w:val="00C5043A"/>
    <w:rsid w:val="00C50A47"/>
    <w:rsid w:val="00C50AB8"/>
    <w:rsid w:val="00C51277"/>
    <w:rsid w:val="00C51E3A"/>
    <w:rsid w:val="00C5231A"/>
    <w:rsid w:val="00C55575"/>
    <w:rsid w:val="00C6068C"/>
    <w:rsid w:val="00C606C3"/>
    <w:rsid w:val="00C6082D"/>
    <w:rsid w:val="00C61223"/>
    <w:rsid w:val="00C62169"/>
    <w:rsid w:val="00C66722"/>
    <w:rsid w:val="00C6687F"/>
    <w:rsid w:val="00C70338"/>
    <w:rsid w:val="00C705D1"/>
    <w:rsid w:val="00C710E7"/>
    <w:rsid w:val="00C736AB"/>
    <w:rsid w:val="00C73F79"/>
    <w:rsid w:val="00C7458B"/>
    <w:rsid w:val="00C7570D"/>
    <w:rsid w:val="00C76C07"/>
    <w:rsid w:val="00C77539"/>
    <w:rsid w:val="00C801AE"/>
    <w:rsid w:val="00C80213"/>
    <w:rsid w:val="00C802D2"/>
    <w:rsid w:val="00C810CC"/>
    <w:rsid w:val="00C81346"/>
    <w:rsid w:val="00C8167C"/>
    <w:rsid w:val="00C83A8D"/>
    <w:rsid w:val="00C84307"/>
    <w:rsid w:val="00C843B4"/>
    <w:rsid w:val="00C84F72"/>
    <w:rsid w:val="00C85B48"/>
    <w:rsid w:val="00C85B66"/>
    <w:rsid w:val="00C85F76"/>
    <w:rsid w:val="00C87104"/>
    <w:rsid w:val="00C910A4"/>
    <w:rsid w:val="00C928A0"/>
    <w:rsid w:val="00C93115"/>
    <w:rsid w:val="00C94B68"/>
    <w:rsid w:val="00C956E0"/>
    <w:rsid w:val="00C95FDB"/>
    <w:rsid w:val="00C97C9D"/>
    <w:rsid w:val="00C97CDB"/>
    <w:rsid w:val="00CA1EC7"/>
    <w:rsid w:val="00CB03AF"/>
    <w:rsid w:val="00CB12B0"/>
    <w:rsid w:val="00CB1B34"/>
    <w:rsid w:val="00CB287B"/>
    <w:rsid w:val="00CB340B"/>
    <w:rsid w:val="00CB3523"/>
    <w:rsid w:val="00CB3B74"/>
    <w:rsid w:val="00CB4A3A"/>
    <w:rsid w:val="00CB50A3"/>
    <w:rsid w:val="00CB67E1"/>
    <w:rsid w:val="00CB74B3"/>
    <w:rsid w:val="00CB79A4"/>
    <w:rsid w:val="00CC18BA"/>
    <w:rsid w:val="00CC23EB"/>
    <w:rsid w:val="00CC28F7"/>
    <w:rsid w:val="00CC3BE7"/>
    <w:rsid w:val="00CC489B"/>
    <w:rsid w:val="00CC59BA"/>
    <w:rsid w:val="00CC5C1A"/>
    <w:rsid w:val="00CC6336"/>
    <w:rsid w:val="00CC6F9C"/>
    <w:rsid w:val="00CC7A70"/>
    <w:rsid w:val="00CD05E6"/>
    <w:rsid w:val="00CD18E9"/>
    <w:rsid w:val="00CD1F74"/>
    <w:rsid w:val="00CD28F7"/>
    <w:rsid w:val="00CD2EBF"/>
    <w:rsid w:val="00CD4A8B"/>
    <w:rsid w:val="00CD54BA"/>
    <w:rsid w:val="00CD57B9"/>
    <w:rsid w:val="00CD5CA2"/>
    <w:rsid w:val="00CD60D3"/>
    <w:rsid w:val="00CD7201"/>
    <w:rsid w:val="00CE02C5"/>
    <w:rsid w:val="00CE08D9"/>
    <w:rsid w:val="00CE2F7F"/>
    <w:rsid w:val="00CE378D"/>
    <w:rsid w:val="00CE59D2"/>
    <w:rsid w:val="00CE7857"/>
    <w:rsid w:val="00CE7DC3"/>
    <w:rsid w:val="00CF02EA"/>
    <w:rsid w:val="00CF19C1"/>
    <w:rsid w:val="00CF1BB3"/>
    <w:rsid w:val="00CF2408"/>
    <w:rsid w:val="00CF3218"/>
    <w:rsid w:val="00CF3702"/>
    <w:rsid w:val="00CF43C4"/>
    <w:rsid w:val="00CF484D"/>
    <w:rsid w:val="00CF5EA2"/>
    <w:rsid w:val="00CF60BB"/>
    <w:rsid w:val="00CF6810"/>
    <w:rsid w:val="00CF729B"/>
    <w:rsid w:val="00CF7581"/>
    <w:rsid w:val="00CF7AF4"/>
    <w:rsid w:val="00D02417"/>
    <w:rsid w:val="00D02665"/>
    <w:rsid w:val="00D02BCC"/>
    <w:rsid w:val="00D037A0"/>
    <w:rsid w:val="00D04D8C"/>
    <w:rsid w:val="00D058F7"/>
    <w:rsid w:val="00D06685"/>
    <w:rsid w:val="00D06729"/>
    <w:rsid w:val="00D0709D"/>
    <w:rsid w:val="00D0716D"/>
    <w:rsid w:val="00D07B34"/>
    <w:rsid w:val="00D131C1"/>
    <w:rsid w:val="00D15FBF"/>
    <w:rsid w:val="00D16693"/>
    <w:rsid w:val="00D17176"/>
    <w:rsid w:val="00D17187"/>
    <w:rsid w:val="00D20E74"/>
    <w:rsid w:val="00D23CE1"/>
    <w:rsid w:val="00D26603"/>
    <w:rsid w:val="00D26F04"/>
    <w:rsid w:val="00D30D28"/>
    <w:rsid w:val="00D31A7A"/>
    <w:rsid w:val="00D34934"/>
    <w:rsid w:val="00D37275"/>
    <w:rsid w:val="00D40E4B"/>
    <w:rsid w:val="00D41648"/>
    <w:rsid w:val="00D41952"/>
    <w:rsid w:val="00D41D94"/>
    <w:rsid w:val="00D4500A"/>
    <w:rsid w:val="00D45AEF"/>
    <w:rsid w:val="00D45B1A"/>
    <w:rsid w:val="00D464D1"/>
    <w:rsid w:val="00D465B9"/>
    <w:rsid w:val="00D47F79"/>
    <w:rsid w:val="00D50151"/>
    <w:rsid w:val="00D5057B"/>
    <w:rsid w:val="00D512B1"/>
    <w:rsid w:val="00D516CF"/>
    <w:rsid w:val="00D52AD0"/>
    <w:rsid w:val="00D5390A"/>
    <w:rsid w:val="00D541FA"/>
    <w:rsid w:val="00D549B5"/>
    <w:rsid w:val="00D55F4B"/>
    <w:rsid w:val="00D56A7A"/>
    <w:rsid w:val="00D57717"/>
    <w:rsid w:val="00D60036"/>
    <w:rsid w:val="00D62711"/>
    <w:rsid w:val="00D63EDE"/>
    <w:rsid w:val="00D64594"/>
    <w:rsid w:val="00D657ED"/>
    <w:rsid w:val="00D67088"/>
    <w:rsid w:val="00D67F67"/>
    <w:rsid w:val="00D70593"/>
    <w:rsid w:val="00D708F6"/>
    <w:rsid w:val="00D70972"/>
    <w:rsid w:val="00D70DA0"/>
    <w:rsid w:val="00D71727"/>
    <w:rsid w:val="00D72190"/>
    <w:rsid w:val="00D7321F"/>
    <w:rsid w:val="00D736E8"/>
    <w:rsid w:val="00D737D9"/>
    <w:rsid w:val="00D7562B"/>
    <w:rsid w:val="00D7671F"/>
    <w:rsid w:val="00D77177"/>
    <w:rsid w:val="00D81E72"/>
    <w:rsid w:val="00D82532"/>
    <w:rsid w:val="00D831F0"/>
    <w:rsid w:val="00D836D5"/>
    <w:rsid w:val="00D83FCA"/>
    <w:rsid w:val="00D8594E"/>
    <w:rsid w:val="00D87A13"/>
    <w:rsid w:val="00D90026"/>
    <w:rsid w:val="00D90BB2"/>
    <w:rsid w:val="00D91DE3"/>
    <w:rsid w:val="00D92ADC"/>
    <w:rsid w:val="00D9373B"/>
    <w:rsid w:val="00D93A6C"/>
    <w:rsid w:val="00D94014"/>
    <w:rsid w:val="00D94638"/>
    <w:rsid w:val="00D95D25"/>
    <w:rsid w:val="00D95FC3"/>
    <w:rsid w:val="00D971ED"/>
    <w:rsid w:val="00DA249B"/>
    <w:rsid w:val="00DA2832"/>
    <w:rsid w:val="00DA31E3"/>
    <w:rsid w:val="00DA462D"/>
    <w:rsid w:val="00DA65F1"/>
    <w:rsid w:val="00DA7A43"/>
    <w:rsid w:val="00DB0377"/>
    <w:rsid w:val="00DB1694"/>
    <w:rsid w:val="00DB2AD1"/>
    <w:rsid w:val="00DB384D"/>
    <w:rsid w:val="00DB3914"/>
    <w:rsid w:val="00DB3B69"/>
    <w:rsid w:val="00DB403D"/>
    <w:rsid w:val="00DB4E00"/>
    <w:rsid w:val="00DB5587"/>
    <w:rsid w:val="00DB7108"/>
    <w:rsid w:val="00DC0A41"/>
    <w:rsid w:val="00DC0B23"/>
    <w:rsid w:val="00DC0FF7"/>
    <w:rsid w:val="00DC1E37"/>
    <w:rsid w:val="00DC3E5B"/>
    <w:rsid w:val="00DC42FD"/>
    <w:rsid w:val="00DC4556"/>
    <w:rsid w:val="00DC4F65"/>
    <w:rsid w:val="00DC5041"/>
    <w:rsid w:val="00DC6B6E"/>
    <w:rsid w:val="00DC7E98"/>
    <w:rsid w:val="00DD01B0"/>
    <w:rsid w:val="00DD06F5"/>
    <w:rsid w:val="00DD12F4"/>
    <w:rsid w:val="00DD193A"/>
    <w:rsid w:val="00DD2561"/>
    <w:rsid w:val="00DD2F66"/>
    <w:rsid w:val="00DD3E82"/>
    <w:rsid w:val="00DD464E"/>
    <w:rsid w:val="00DD567F"/>
    <w:rsid w:val="00DD7C6A"/>
    <w:rsid w:val="00DD7E92"/>
    <w:rsid w:val="00DD7F86"/>
    <w:rsid w:val="00DE14D1"/>
    <w:rsid w:val="00DE22DB"/>
    <w:rsid w:val="00DE2AEE"/>
    <w:rsid w:val="00DE3417"/>
    <w:rsid w:val="00DE3A36"/>
    <w:rsid w:val="00DE574E"/>
    <w:rsid w:val="00DE62B5"/>
    <w:rsid w:val="00DE64A6"/>
    <w:rsid w:val="00DF18C6"/>
    <w:rsid w:val="00DF1AC9"/>
    <w:rsid w:val="00DF21CB"/>
    <w:rsid w:val="00DF2B19"/>
    <w:rsid w:val="00DF3C24"/>
    <w:rsid w:val="00DF40BF"/>
    <w:rsid w:val="00DF7BB5"/>
    <w:rsid w:val="00E00DB2"/>
    <w:rsid w:val="00E013F4"/>
    <w:rsid w:val="00E0186C"/>
    <w:rsid w:val="00E02B48"/>
    <w:rsid w:val="00E03D0A"/>
    <w:rsid w:val="00E04BE6"/>
    <w:rsid w:val="00E0547A"/>
    <w:rsid w:val="00E059D2"/>
    <w:rsid w:val="00E05BBC"/>
    <w:rsid w:val="00E05BF8"/>
    <w:rsid w:val="00E07038"/>
    <w:rsid w:val="00E07E2D"/>
    <w:rsid w:val="00E07F72"/>
    <w:rsid w:val="00E07FC1"/>
    <w:rsid w:val="00E12640"/>
    <w:rsid w:val="00E14627"/>
    <w:rsid w:val="00E17071"/>
    <w:rsid w:val="00E2094E"/>
    <w:rsid w:val="00E214C5"/>
    <w:rsid w:val="00E226F7"/>
    <w:rsid w:val="00E22D95"/>
    <w:rsid w:val="00E23C2E"/>
    <w:rsid w:val="00E24184"/>
    <w:rsid w:val="00E2746D"/>
    <w:rsid w:val="00E303F9"/>
    <w:rsid w:val="00E344BA"/>
    <w:rsid w:val="00E34968"/>
    <w:rsid w:val="00E35AB2"/>
    <w:rsid w:val="00E35C6E"/>
    <w:rsid w:val="00E364D8"/>
    <w:rsid w:val="00E3652B"/>
    <w:rsid w:val="00E36767"/>
    <w:rsid w:val="00E3714C"/>
    <w:rsid w:val="00E37CB6"/>
    <w:rsid w:val="00E42946"/>
    <w:rsid w:val="00E439BA"/>
    <w:rsid w:val="00E44203"/>
    <w:rsid w:val="00E45470"/>
    <w:rsid w:val="00E45861"/>
    <w:rsid w:val="00E45CB0"/>
    <w:rsid w:val="00E45D5E"/>
    <w:rsid w:val="00E45F10"/>
    <w:rsid w:val="00E4698C"/>
    <w:rsid w:val="00E47B02"/>
    <w:rsid w:val="00E47D8E"/>
    <w:rsid w:val="00E513CA"/>
    <w:rsid w:val="00E513FC"/>
    <w:rsid w:val="00E52379"/>
    <w:rsid w:val="00E54224"/>
    <w:rsid w:val="00E542A7"/>
    <w:rsid w:val="00E555A4"/>
    <w:rsid w:val="00E5708D"/>
    <w:rsid w:val="00E573EF"/>
    <w:rsid w:val="00E6116B"/>
    <w:rsid w:val="00E611D9"/>
    <w:rsid w:val="00E61BA6"/>
    <w:rsid w:val="00E62B06"/>
    <w:rsid w:val="00E630A9"/>
    <w:rsid w:val="00E631FA"/>
    <w:rsid w:val="00E639B9"/>
    <w:rsid w:val="00E63C55"/>
    <w:rsid w:val="00E675D5"/>
    <w:rsid w:val="00E67A00"/>
    <w:rsid w:val="00E70646"/>
    <w:rsid w:val="00E7067D"/>
    <w:rsid w:val="00E708C6"/>
    <w:rsid w:val="00E71D9B"/>
    <w:rsid w:val="00E71E42"/>
    <w:rsid w:val="00E72681"/>
    <w:rsid w:val="00E7350C"/>
    <w:rsid w:val="00E73C6D"/>
    <w:rsid w:val="00E73F28"/>
    <w:rsid w:val="00E74330"/>
    <w:rsid w:val="00E75C01"/>
    <w:rsid w:val="00E76802"/>
    <w:rsid w:val="00E771A0"/>
    <w:rsid w:val="00E7722B"/>
    <w:rsid w:val="00E77772"/>
    <w:rsid w:val="00E80A80"/>
    <w:rsid w:val="00E83F33"/>
    <w:rsid w:val="00E84AFB"/>
    <w:rsid w:val="00E853AD"/>
    <w:rsid w:val="00E87057"/>
    <w:rsid w:val="00E910E7"/>
    <w:rsid w:val="00E91565"/>
    <w:rsid w:val="00E92499"/>
    <w:rsid w:val="00E92FA7"/>
    <w:rsid w:val="00E93053"/>
    <w:rsid w:val="00EA05D3"/>
    <w:rsid w:val="00EA0A58"/>
    <w:rsid w:val="00EA14B0"/>
    <w:rsid w:val="00EA20C3"/>
    <w:rsid w:val="00EA2888"/>
    <w:rsid w:val="00EA3722"/>
    <w:rsid w:val="00EA48F6"/>
    <w:rsid w:val="00EA5AD8"/>
    <w:rsid w:val="00EA60D5"/>
    <w:rsid w:val="00EA6ED2"/>
    <w:rsid w:val="00EA72E0"/>
    <w:rsid w:val="00EA7585"/>
    <w:rsid w:val="00EA79BE"/>
    <w:rsid w:val="00EB1C5E"/>
    <w:rsid w:val="00EB1CAA"/>
    <w:rsid w:val="00EB21A9"/>
    <w:rsid w:val="00EB2FE2"/>
    <w:rsid w:val="00EB5F7B"/>
    <w:rsid w:val="00EB66FD"/>
    <w:rsid w:val="00EB750A"/>
    <w:rsid w:val="00EC0199"/>
    <w:rsid w:val="00EC2360"/>
    <w:rsid w:val="00EC2DFB"/>
    <w:rsid w:val="00EC408D"/>
    <w:rsid w:val="00EC58B6"/>
    <w:rsid w:val="00EC5B95"/>
    <w:rsid w:val="00EC5D31"/>
    <w:rsid w:val="00EC6979"/>
    <w:rsid w:val="00ED05B5"/>
    <w:rsid w:val="00ED07FB"/>
    <w:rsid w:val="00ED0B40"/>
    <w:rsid w:val="00ED13B8"/>
    <w:rsid w:val="00ED1DF4"/>
    <w:rsid w:val="00ED22D6"/>
    <w:rsid w:val="00ED2F4D"/>
    <w:rsid w:val="00ED48B2"/>
    <w:rsid w:val="00ED4B1A"/>
    <w:rsid w:val="00ED6D8F"/>
    <w:rsid w:val="00ED7165"/>
    <w:rsid w:val="00EE0995"/>
    <w:rsid w:val="00EE1783"/>
    <w:rsid w:val="00EE3731"/>
    <w:rsid w:val="00EE4891"/>
    <w:rsid w:val="00EE4E38"/>
    <w:rsid w:val="00EE52BC"/>
    <w:rsid w:val="00EE5812"/>
    <w:rsid w:val="00EE5AB4"/>
    <w:rsid w:val="00EF44F1"/>
    <w:rsid w:val="00EF5534"/>
    <w:rsid w:val="00EF5BC9"/>
    <w:rsid w:val="00EF73B6"/>
    <w:rsid w:val="00F009AC"/>
    <w:rsid w:val="00F009F3"/>
    <w:rsid w:val="00F02A24"/>
    <w:rsid w:val="00F0388B"/>
    <w:rsid w:val="00F04B60"/>
    <w:rsid w:val="00F04B75"/>
    <w:rsid w:val="00F07B43"/>
    <w:rsid w:val="00F07E23"/>
    <w:rsid w:val="00F103DD"/>
    <w:rsid w:val="00F104D8"/>
    <w:rsid w:val="00F107FA"/>
    <w:rsid w:val="00F10D35"/>
    <w:rsid w:val="00F10EB4"/>
    <w:rsid w:val="00F11F25"/>
    <w:rsid w:val="00F12C73"/>
    <w:rsid w:val="00F13665"/>
    <w:rsid w:val="00F13F4B"/>
    <w:rsid w:val="00F1419E"/>
    <w:rsid w:val="00F15F48"/>
    <w:rsid w:val="00F16836"/>
    <w:rsid w:val="00F17C90"/>
    <w:rsid w:val="00F2057B"/>
    <w:rsid w:val="00F20F39"/>
    <w:rsid w:val="00F21F30"/>
    <w:rsid w:val="00F2272F"/>
    <w:rsid w:val="00F22D48"/>
    <w:rsid w:val="00F25418"/>
    <w:rsid w:val="00F25C51"/>
    <w:rsid w:val="00F26881"/>
    <w:rsid w:val="00F26BBC"/>
    <w:rsid w:val="00F26C24"/>
    <w:rsid w:val="00F271AC"/>
    <w:rsid w:val="00F313DD"/>
    <w:rsid w:val="00F31650"/>
    <w:rsid w:val="00F32C37"/>
    <w:rsid w:val="00F35726"/>
    <w:rsid w:val="00F36BB4"/>
    <w:rsid w:val="00F37B87"/>
    <w:rsid w:val="00F41333"/>
    <w:rsid w:val="00F4153F"/>
    <w:rsid w:val="00F41546"/>
    <w:rsid w:val="00F41858"/>
    <w:rsid w:val="00F43B8D"/>
    <w:rsid w:val="00F445F7"/>
    <w:rsid w:val="00F4488B"/>
    <w:rsid w:val="00F44E00"/>
    <w:rsid w:val="00F47650"/>
    <w:rsid w:val="00F47BB1"/>
    <w:rsid w:val="00F53950"/>
    <w:rsid w:val="00F54358"/>
    <w:rsid w:val="00F55705"/>
    <w:rsid w:val="00F55E49"/>
    <w:rsid w:val="00F560A2"/>
    <w:rsid w:val="00F56501"/>
    <w:rsid w:val="00F569BB"/>
    <w:rsid w:val="00F57682"/>
    <w:rsid w:val="00F60483"/>
    <w:rsid w:val="00F616E2"/>
    <w:rsid w:val="00F62A0C"/>
    <w:rsid w:val="00F62B6A"/>
    <w:rsid w:val="00F63E6C"/>
    <w:rsid w:val="00F641E1"/>
    <w:rsid w:val="00F658C6"/>
    <w:rsid w:val="00F6780A"/>
    <w:rsid w:val="00F70D4A"/>
    <w:rsid w:val="00F71574"/>
    <w:rsid w:val="00F726BC"/>
    <w:rsid w:val="00F73EC6"/>
    <w:rsid w:val="00F759A6"/>
    <w:rsid w:val="00F76AA4"/>
    <w:rsid w:val="00F770F6"/>
    <w:rsid w:val="00F7726B"/>
    <w:rsid w:val="00F77855"/>
    <w:rsid w:val="00F801F3"/>
    <w:rsid w:val="00F80F08"/>
    <w:rsid w:val="00F8101A"/>
    <w:rsid w:val="00F81842"/>
    <w:rsid w:val="00F81DA0"/>
    <w:rsid w:val="00F82CF7"/>
    <w:rsid w:val="00F83A5B"/>
    <w:rsid w:val="00F83EF5"/>
    <w:rsid w:val="00F83F75"/>
    <w:rsid w:val="00F84F0C"/>
    <w:rsid w:val="00F86421"/>
    <w:rsid w:val="00F86817"/>
    <w:rsid w:val="00F86ACC"/>
    <w:rsid w:val="00F8761B"/>
    <w:rsid w:val="00F87CF8"/>
    <w:rsid w:val="00F906D7"/>
    <w:rsid w:val="00F91251"/>
    <w:rsid w:val="00F93855"/>
    <w:rsid w:val="00F94260"/>
    <w:rsid w:val="00F959CA"/>
    <w:rsid w:val="00F97BB1"/>
    <w:rsid w:val="00FA08CF"/>
    <w:rsid w:val="00FA21C3"/>
    <w:rsid w:val="00FA4C39"/>
    <w:rsid w:val="00FA6246"/>
    <w:rsid w:val="00FA6611"/>
    <w:rsid w:val="00FA728E"/>
    <w:rsid w:val="00FA7A92"/>
    <w:rsid w:val="00FB0F78"/>
    <w:rsid w:val="00FB1A60"/>
    <w:rsid w:val="00FB1D5B"/>
    <w:rsid w:val="00FB1DDA"/>
    <w:rsid w:val="00FB2546"/>
    <w:rsid w:val="00FB2BC5"/>
    <w:rsid w:val="00FB2EB0"/>
    <w:rsid w:val="00FB36DA"/>
    <w:rsid w:val="00FB4ADA"/>
    <w:rsid w:val="00FB76AD"/>
    <w:rsid w:val="00FC141A"/>
    <w:rsid w:val="00FC17C0"/>
    <w:rsid w:val="00FC1D83"/>
    <w:rsid w:val="00FC1E9B"/>
    <w:rsid w:val="00FC4239"/>
    <w:rsid w:val="00FC474A"/>
    <w:rsid w:val="00FC5267"/>
    <w:rsid w:val="00FC5602"/>
    <w:rsid w:val="00FC5892"/>
    <w:rsid w:val="00FC5918"/>
    <w:rsid w:val="00FC670C"/>
    <w:rsid w:val="00FC706E"/>
    <w:rsid w:val="00FC72C3"/>
    <w:rsid w:val="00FC7C9B"/>
    <w:rsid w:val="00FD0E1C"/>
    <w:rsid w:val="00FD0FDF"/>
    <w:rsid w:val="00FD2B6C"/>
    <w:rsid w:val="00FD30E3"/>
    <w:rsid w:val="00FD352C"/>
    <w:rsid w:val="00FD371C"/>
    <w:rsid w:val="00FD3BA2"/>
    <w:rsid w:val="00FD41CF"/>
    <w:rsid w:val="00FD708B"/>
    <w:rsid w:val="00FE06BE"/>
    <w:rsid w:val="00FE18FC"/>
    <w:rsid w:val="00FE2534"/>
    <w:rsid w:val="00FE3D57"/>
    <w:rsid w:val="00FE4607"/>
    <w:rsid w:val="00FE495A"/>
    <w:rsid w:val="00FE5C85"/>
    <w:rsid w:val="00FE63E0"/>
    <w:rsid w:val="00FE673F"/>
    <w:rsid w:val="00FE7039"/>
    <w:rsid w:val="00FE7106"/>
    <w:rsid w:val="00FE7C45"/>
    <w:rsid w:val="00FF037B"/>
    <w:rsid w:val="00FF0E8D"/>
    <w:rsid w:val="00FF252E"/>
    <w:rsid w:val="00FF42F9"/>
    <w:rsid w:val="00FF467F"/>
    <w:rsid w:val="00FF506C"/>
    <w:rsid w:val="00FF5EC0"/>
    <w:rsid w:val="00FF6852"/>
    <w:rsid w:val="00FF6B5E"/>
    <w:rsid w:val="00FF6BD9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2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DC0B23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DC0B23"/>
    <w:pPr>
      <w:keepNext/>
      <w:tabs>
        <w:tab w:val="num" w:pos="0"/>
      </w:tabs>
      <w:spacing w:line="216" w:lineRule="auto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C0B23"/>
    <w:pPr>
      <w:keepNext/>
      <w:tabs>
        <w:tab w:val="num" w:pos="0"/>
      </w:tabs>
      <w:jc w:val="right"/>
      <w:outlineLvl w:val="2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DA7A43"/>
    <w:pPr>
      <w:keepNext/>
      <w:suppressAutoHyphens w:val="0"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A7A43"/>
    <w:pPr>
      <w:suppressAutoHyphens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A7A43"/>
    <w:pPr>
      <w:suppressAutoHyphens w:val="0"/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A7A43"/>
    <w:pPr>
      <w:suppressAutoHyphens w:val="0"/>
      <w:spacing w:before="240" w:after="60"/>
      <w:ind w:left="1296" w:hanging="1296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A7A43"/>
    <w:pPr>
      <w:suppressAutoHyphens w:val="0"/>
      <w:spacing w:before="240" w:after="60"/>
      <w:ind w:left="1440" w:hanging="1440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A7A43"/>
    <w:pPr>
      <w:suppressAutoHyphens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D34934"/>
    <w:rPr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DA7A4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DA7A4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DA7A4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DA7A43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DA7A43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DA7A43"/>
    <w:rPr>
      <w:rFonts w:ascii="Cambria" w:hAnsi="Cambria"/>
      <w:sz w:val="22"/>
      <w:szCs w:val="22"/>
    </w:rPr>
  </w:style>
  <w:style w:type="character" w:customStyle="1" w:styleId="Absatz-Standardschriftart">
    <w:name w:val="Absatz-Standardschriftart"/>
    <w:rsid w:val="00DC0B23"/>
  </w:style>
  <w:style w:type="character" w:customStyle="1" w:styleId="WW-Absatz-Standardschriftart">
    <w:name w:val="WW-Absatz-Standardschriftart"/>
    <w:rsid w:val="00DC0B23"/>
  </w:style>
  <w:style w:type="character" w:customStyle="1" w:styleId="WW-Absatz-Standardschriftart1">
    <w:name w:val="WW-Absatz-Standardschriftart1"/>
    <w:rsid w:val="00DC0B23"/>
  </w:style>
  <w:style w:type="character" w:customStyle="1" w:styleId="WW-Absatz-Standardschriftart11">
    <w:name w:val="WW-Absatz-Standardschriftart11"/>
    <w:rsid w:val="00DC0B23"/>
  </w:style>
  <w:style w:type="character" w:customStyle="1" w:styleId="WW-Absatz-Standardschriftart111">
    <w:name w:val="WW-Absatz-Standardschriftart111"/>
    <w:rsid w:val="00DC0B23"/>
  </w:style>
  <w:style w:type="character" w:customStyle="1" w:styleId="WW-Absatz-Standardschriftart1111">
    <w:name w:val="WW-Absatz-Standardschriftart1111"/>
    <w:rsid w:val="00DC0B23"/>
  </w:style>
  <w:style w:type="character" w:customStyle="1" w:styleId="WW-Absatz-Standardschriftart11111">
    <w:name w:val="WW-Absatz-Standardschriftart11111"/>
    <w:rsid w:val="00DC0B23"/>
  </w:style>
  <w:style w:type="character" w:customStyle="1" w:styleId="WW-Absatz-Standardschriftart111111">
    <w:name w:val="WW-Absatz-Standardschriftart111111"/>
    <w:rsid w:val="00DC0B23"/>
  </w:style>
  <w:style w:type="character" w:customStyle="1" w:styleId="WW-Absatz-Standardschriftart1111111">
    <w:name w:val="WW-Absatz-Standardschriftart1111111"/>
    <w:rsid w:val="00DC0B23"/>
  </w:style>
  <w:style w:type="character" w:customStyle="1" w:styleId="WW-Absatz-Standardschriftart11111111">
    <w:name w:val="WW-Absatz-Standardschriftart11111111"/>
    <w:rsid w:val="00DC0B23"/>
  </w:style>
  <w:style w:type="character" w:customStyle="1" w:styleId="WW-Absatz-Standardschriftart111111111">
    <w:name w:val="WW-Absatz-Standardschriftart111111111"/>
    <w:rsid w:val="00DC0B23"/>
  </w:style>
  <w:style w:type="character" w:customStyle="1" w:styleId="WW8Num3z0">
    <w:name w:val="WW8Num3z0"/>
    <w:rsid w:val="00DC0B23"/>
    <w:rPr>
      <w:rFonts w:ascii="Tahoma" w:hAnsi="Tahoma"/>
      <w:b w:val="0"/>
      <w:i w:val="0"/>
      <w:sz w:val="20"/>
      <w:szCs w:val="20"/>
    </w:rPr>
  </w:style>
  <w:style w:type="character" w:customStyle="1" w:styleId="WW8Num3z1">
    <w:name w:val="WW8Num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4z0">
    <w:name w:val="WW8Num4z0"/>
    <w:rsid w:val="00DC0B23"/>
    <w:rPr>
      <w:rFonts w:ascii="Wingdings" w:hAnsi="Wingdings"/>
    </w:rPr>
  </w:style>
  <w:style w:type="character" w:customStyle="1" w:styleId="WW8Num4z1">
    <w:name w:val="WW8Num4z1"/>
    <w:rsid w:val="00DC0B23"/>
    <w:rPr>
      <w:rFonts w:ascii="Courier New" w:hAnsi="Courier New"/>
    </w:rPr>
  </w:style>
  <w:style w:type="character" w:customStyle="1" w:styleId="WW8Num4z3">
    <w:name w:val="WW8Num4z3"/>
    <w:rsid w:val="00DC0B23"/>
    <w:rPr>
      <w:rFonts w:ascii="Symbol" w:hAnsi="Symbol"/>
    </w:rPr>
  </w:style>
  <w:style w:type="character" w:customStyle="1" w:styleId="WW8Num5z0">
    <w:name w:val="WW8Num5z0"/>
    <w:rsid w:val="00DC0B23"/>
    <w:rPr>
      <w:rFonts w:ascii="Wingdings" w:hAnsi="Wingdings"/>
    </w:rPr>
  </w:style>
  <w:style w:type="character" w:customStyle="1" w:styleId="WW8Num5z1">
    <w:name w:val="WW8Num5z1"/>
    <w:rsid w:val="00DC0B23"/>
    <w:rPr>
      <w:rFonts w:ascii="Courier New" w:hAnsi="Courier New"/>
    </w:rPr>
  </w:style>
  <w:style w:type="character" w:customStyle="1" w:styleId="WW8Num5z3">
    <w:name w:val="WW8Num5z3"/>
    <w:rsid w:val="00DC0B23"/>
    <w:rPr>
      <w:rFonts w:ascii="Symbol" w:hAnsi="Symbol"/>
    </w:rPr>
  </w:style>
  <w:style w:type="character" w:customStyle="1" w:styleId="WW8Num6z0">
    <w:name w:val="WW8Num6z0"/>
    <w:rsid w:val="00DC0B23"/>
    <w:rPr>
      <w:rFonts w:ascii="Courier New" w:hAnsi="Courier New"/>
    </w:rPr>
  </w:style>
  <w:style w:type="character" w:customStyle="1" w:styleId="WW8Num6z2">
    <w:name w:val="WW8Num6z2"/>
    <w:rsid w:val="00DC0B23"/>
    <w:rPr>
      <w:rFonts w:ascii="Wingdings" w:hAnsi="Wingdings"/>
    </w:rPr>
  </w:style>
  <w:style w:type="character" w:customStyle="1" w:styleId="WW8Num6z3">
    <w:name w:val="WW8Num6z3"/>
    <w:rsid w:val="00DC0B23"/>
    <w:rPr>
      <w:rFonts w:ascii="Symbol" w:hAnsi="Symbol"/>
    </w:rPr>
  </w:style>
  <w:style w:type="character" w:customStyle="1" w:styleId="WW8Num7z0">
    <w:name w:val="WW8Num7z0"/>
    <w:rsid w:val="00DC0B23"/>
    <w:rPr>
      <w:b w:val="0"/>
      <w:color w:val="auto"/>
    </w:rPr>
  </w:style>
  <w:style w:type="character" w:customStyle="1" w:styleId="WW8Num7z1">
    <w:name w:val="WW8Num7z1"/>
    <w:rsid w:val="00DC0B23"/>
    <w:rPr>
      <w:b w:val="0"/>
    </w:rPr>
  </w:style>
  <w:style w:type="character" w:customStyle="1" w:styleId="WW8Num8z0">
    <w:name w:val="WW8Num8z0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8z1">
    <w:name w:val="WW8Num8z1"/>
    <w:rsid w:val="00DC0B23"/>
    <w:rPr>
      <w:b w:val="0"/>
    </w:rPr>
  </w:style>
  <w:style w:type="character" w:customStyle="1" w:styleId="WW8Num9z0">
    <w:name w:val="WW8Num9z0"/>
    <w:rsid w:val="00DC0B23"/>
    <w:rPr>
      <w:color w:val="auto"/>
    </w:rPr>
  </w:style>
  <w:style w:type="character" w:customStyle="1" w:styleId="WW8Num9z1">
    <w:name w:val="WW8Num9z1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11z0">
    <w:name w:val="WW8Num11z0"/>
    <w:rsid w:val="00DC0B23"/>
    <w:rPr>
      <w:rFonts w:ascii="Symbol" w:hAnsi="Symbol"/>
    </w:rPr>
  </w:style>
  <w:style w:type="character" w:customStyle="1" w:styleId="WW8Num11z1">
    <w:name w:val="WW8Num11z1"/>
    <w:rsid w:val="00DC0B23"/>
    <w:rPr>
      <w:rFonts w:ascii="Courier New" w:hAnsi="Courier New"/>
    </w:rPr>
  </w:style>
  <w:style w:type="character" w:customStyle="1" w:styleId="WW8Num11z2">
    <w:name w:val="WW8Num11z2"/>
    <w:rsid w:val="00DC0B23"/>
    <w:rPr>
      <w:rFonts w:ascii="Wingdings" w:hAnsi="Wingdings"/>
    </w:rPr>
  </w:style>
  <w:style w:type="character" w:customStyle="1" w:styleId="WW8Num12z1">
    <w:name w:val="WW8Num12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3z1">
    <w:name w:val="WW8Num1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4z0">
    <w:name w:val="WW8Num14z0"/>
    <w:rsid w:val="00DC0B23"/>
    <w:rPr>
      <w:rFonts w:ascii="Wingdings" w:hAnsi="Wingdings"/>
    </w:rPr>
  </w:style>
  <w:style w:type="character" w:customStyle="1" w:styleId="WW8Num14z1">
    <w:name w:val="WW8Num14z1"/>
    <w:rsid w:val="00DC0B23"/>
    <w:rPr>
      <w:rFonts w:ascii="Courier New" w:hAnsi="Courier New"/>
    </w:rPr>
  </w:style>
  <w:style w:type="character" w:customStyle="1" w:styleId="WW8Num14z3">
    <w:name w:val="WW8Num14z3"/>
    <w:rsid w:val="00DC0B23"/>
    <w:rPr>
      <w:rFonts w:ascii="Symbol" w:hAnsi="Symbol"/>
    </w:rPr>
  </w:style>
  <w:style w:type="character" w:customStyle="1" w:styleId="12">
    <w:name w:val="Основной шрифт абзаца1"/>
    <w:rsid w:val="00DC0B23"/>
  </w:style>
  <w:style w:type="character" w:styleId="a3">
    <w:name w:val="page number"/>
    <w:basedOn w:val="12"/>
    <w:rsid w:val="00DC0B23"/>
  </w:style>
  <w:style w:type="character" w:styleId="a4">
    <w:name w:val="Hyperlink"/>
    <w:uiPriority w:val="99"/>
    <w:rsid w:val="00DC0B23"/>
    <w:rPr>
      <w:color w:val="0000FF"/>
      <w:u w:val="single"/>
    </w:rPr>
  </w:style>
  <w:style w:type="character" w:styleId="a5">
    <w:name w:val="FollowedHyperlink"/>
    <w:rsid w:val="00DC0B23"/>
    <w:rPr>
      <w:color w:val="800080"/>
      <w:u w:val="single"/>
    </w:rPr>
  </w:style>
  <w:style w:type="character" w:customStyle="1" w:styleId="a6">
    <w:name w:val="Символ нумерации"/>
    <w:rsid w:val="00DC0B23"/>
  </w:style>
  <w:style w:type="paragraph" w:customStyle="1" w:styleId="a7">
    <w:name w:val="Заголовок"/>
    <w:basedOn w:val="a"/>
    <w:next w:val="a8"/>
    <w:rsid w:val="00DC0B23"/>
    <w:pPr>
      <w:keepNext/>
      <w:spacing w:before="240" w:after="120"/>
    </w:pPr>
    <w:rPr>
      <w:rFonts w:ascii="Nimbus Sans L" w:eastAsia="MS Gothic" w:hAnsi="Nimbus Sans L" w:cs="Tahoma"/>
      <w:sz w:val="28"/>
      <w:szCs w:val="28"/>
    </w:rPr>
  </w:style>
  <w:style w:type="paragraph" w:styleId="a8">
    <w:name w:val="Body Text"/>
    <w:basedOn w:val="a"/>
    <w:rsid w:val="00DC0B23"/>
    <w:pPr>
      <w:spacing w:after="120"/>
    </w:pPr>
  </w:style>
  <w:style w:type="paragraph" w:styleId="a9">
    <w:name w:val="List"/>
    <w:basedOn w:val="a8"/>
    <w:rsid w:val="00DC0B23"/>
    <w:rPr>
      <w:rFonts w:cs="Tahoma"/>
    </w:rPr>
  </w:style>
  <w:style w:type="paragraph" w:customStyle="1" w:styleId="13">
    <w:name w:val="Название1"/>
    <w:basedOn w:val="a"/>
    <w:rsid w:val="00DC0B23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C0B23"/>
    <w:pPr>
      <w:suppressLineNumbers/>
    </w:pPr>
    <w:rPr>
      <w:rFonts w:cs="Tahoma"/>
    </w:rPr>
  </w:style>
  <w:style w:type="paragraph" w:customStyle="1" w:styleId="FR1">
    <w:name w:val="FR1"/>
    <w:rsid w:val="00DC0B23"/>
    <w:pPr>
      <w:widowControl w:val="0"/>
      <w:suppressAutoHyphens/>
      <w:spacing w:before="180"/>
      <w:ind w:left="320"/>
    </w:pPr>
    <w:rPr>
      <w:rFonts w:eastAsia="Arial"/>
      <w:b/>
      <w:sz w:val="32"/>
      <w:lang w:eastAsia="ar-SA"/>
    </w:rPr>
  </w:style>
  <w:style w:type="paragraph" w:customStyle="1" w:styleId="FR2">
    <w:name w:val="FR2"/>
    <w:rsid w:val="00DC0B23"/>
    <w:pPr>
      <w:widowControl w:val="0"/>
      <w:suppressAutoHyphens/>
      <w:spacing w:before="340"/>
    </w:pPr>
    <w:rPr>
      <w:rFonts w:ascii="Arial" w:eastAsia="Arial" w:hAnsi="Arial"/>
      <w:sz w:val="18"/>
      <w:lang w:eastAsia="ar-SA"/>
    </w:rPr>
  </w:style>
  <w:style w:type="paragraph" w:customStyle="1" w:styleId="FR3">
    <w:name w:val="FR3"/>
    <w:rsid w:val="00DC0B23"/>
    <w:pPr>
      <w:widowControl w:val="0"/>
      <w:suppressAutoHyphens/>
      <w:spacing w:before="12160"/>
      <w:jc w:val="right"/>
    </w:pPr>
    <w:rPr>
      <w:rFonts w:eastAsia="Arial"/>
      <w:sz w:val="16"/>
      <w:lang w:eastAsia="ar-SA"/>
    </w:rPr>
  </w:style>
  <w:style w:type="paragraph" w:styleId="aa">
    <w:name w:val="header"/>
    <w:basedOn w:val="a"/>
    <w:rsid w:val="00DC0B23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DC0B2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387713"/>
    <w:rPr>
      <w:sz w:val="24"/>
      <w:szCs w:val="24"/>
      <w:lang w:eastAsia="ar-SA"/>
    </w:rPr>
  </w:style>
  <w:style w:type="paragraph" w:styleId="ad">
    <w:name w:val="Body Text Indent"/>
    <w:basedOn w:val="a"/>
    <w:rsid w:val="00DC0B23"/>
  </w:style>
  <w:style w:type="paragraph" w:customStyle="1" w:styleId="21">
    <w:name w:val="Основной текст с отступом 21"/>
    <w:basedOn w:val="a"/>
    <w:rsid w:val="00DC0B23"/>
    <w:rPr>
      <w:sz w:val="22"/>
    </w:rPr>
  </w:style>
  <w:style w:type="paragraph" w:styleId="ae">
    <w:name w:val="Balloon Text"/>
    <w:basedOn w:val="a"/>
    <w:rsid w:val="00DC0B23"/>
    <w:rPr>
      <w:rFonts w:ascii="Tahoma" w:hAnsi="Tahoma" w:cs="Tahoma"/>
      <w:sz w:val="16"/>
      <w:szCs w:val="16"/>
    </w:rPr>
  </w:style>
  <w:style w:type="paragraph" w:customStyle="1" w:styleId="1-">
    <w:name w:val="Стиль1 - перечень"/>
    <w:basedOn w:val="a"/>
    <w:rsid w:val="00DC0B23"/>
  </w:style>
  <w:style w:type="paragraph" w:customStyle="1" w:styleId="af">
    <w:name w:val="Содержимое таблицы"/>
    <w:basedOn w:val="a"/>
    <w:rsid w:val="00DC0B23"/>
    <w:pPr>
      <w:suppressLineNumbers/>
    </w:pPr>
  </w:style>
  <w:style w:type="paragraph" w:customStyle="1" w:styleId="af0">
    <w:name w:val="Заголовок таблицы"/>
    <w:basedOn w:val="af"/>
    <w:rsid w:val="00DC0B23"/>
    <w:pPr>
      <w:jc w:val="center"/>
    </w:pPr>
    <w:rPr>
      <w:b/>
      <w:bCs/>
    </w:rPr>
  </w:style>
  <w:style w:type="paragraph" w:customStyle="1" w:styleId="af1">
    <w:name w:val="Верхний колонтитул слева"/>
    <w:basedOn w:val="a"/>
    <w:rsid w:val="00DC0B23"/>
    <w:pPr>
      <w:suppressLineNumbers/>
      <w:tabs>
        <w:tab w:val="center" w:pos="4818"/>
        <w:tab w:val="right" w:pos="9637"/>
      </w:tabs>
    </w:pPr>
  </w:style>
  <w:style w:type="table" w:styleId="af2">
    <w:name w:val="Table Grid"/>
    <w:basedOn w:val="a1"/>
    <w:rsid w:val="00AC11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бычный1"/>
    <w:basedOn w:val="a0"/>
    <w:rsid w:val="00FC4239"/>
  </w:style>
  <w:style w:type="paragraph" w:styleId="af3">
    <w:name w:val="footnote text"/>
    <w:basedOn w:val="a"/>
    <w:link w:val="af4"/>
    <w:rsid w:val="00200B0D"/>
    <w:rPr>
      <w:sz w:val="20"/>
      <w:szCs w:val="20"/>
    </w:rPr>
  </w:style>
  <w:style w:type="character" w:customStyle="1" w:styleId="af4">
    <w:name w:val="Текст сноски Знак"/>
    <w:link w:val="af3"/>
    <w:rsid w:val="00200B0D"/>
    <w:rPr>
      <w:lang w:eastAsia="ar-SA"/>
    </w:rPr>
  </w:style>
  <w:style w:type="character" w:styleId="af5">
    <w:name w:val="footnote reference"/>
    <w:rsid w:val="00200B0D"/>
    <w:rPr>
      <w:vertAlign w:val="superscript"/>
    </w:rPr>
  </w:style>
  <w:style w:type="character" w:styleId="af6">
    <w:name w:val="Strong"/>
    <w:uiPriority w:val="22"/>
    <w:qFormat/>
    <w:rsid w:val="004943EE"/>
    <w:rPr>
      <w:b/>
      <w:bCs/>
    </w:rPr>
  </w:style>
  <w:style w:type="paragraph" w:styleId="af7">
    <w:name w:val="TOC Heading"/>
    <w:basedOn w:val="1"/>
    <w:next w:val="a"/>
    <w:uiPriority w:val="39"/>
    <w:unhideWhenUsed/>
    <w:qFormat/>
    <w:rsid w:val="00EC6979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EC6979"/>
    <w:pPr>
      <w:ind w:left="240"/>
    </w:pPr>
    <w:rPr>
      <w:rFonts w:ascii="Calibri" w:hAnsi="Calibri"/>
      <w:smallCaps/>
      <w:sz w:val="20"/>
      <w:szCs w:val="20"/>
    </w:rPr>
  </w:style>
  <w:style w:type="paragraph" w:styleId="16">
    <w:name w:val="toc 1"/>
    <w:basedOn w:val="a"/>
    <w:next w:val="a"/>
    <w:autoRedefine/>
    <w:uiPriority w:val="39"/>
    <w:unhideWhenUsed/>
    <w:qFormat/>
    <w:rsid w:val="00F313DD"/>
    <w:pPr>
      <w:tabs>
        <w:tab w:val="left" w:pos="709"/>
        <w:tab w:val="right" w:leader="dot" w:pos="9639"/>
      </w:tabs>
      <w:spacing w:before="120"/>
      <w:ind w:left="709" w:right="566" w:hanging="709"/>
    </w:pPr>
    <w:rPr>
      <w:bCs/>
      <w:noProof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C6979"/>
    <w:pPr>
      <w:ind w:left="480"/>
    </w:pPr>
    <w:rPr>
      <w:rFonts w:ascii="Calibri" w:hAnsi="Calibri"/>
      <w:i/>
      <w:iCs/>
      <w:sz w:val="20"/>
      <w:szCs w:val="20"/>
    </w:rPr>
  </w:style>
  <w:style w:type="paragraph" w:customStyle="1" w:styleId="10">
    <w:name w:val="Стиль1"/>
    <w:basedOn w:val="a"/>
    <w:link w:val="17"/>
    <w:qFormat/>
    <w:rsid w:val="00EC6979"/>
    <w:pPr>
      <w:keepNext/>
      <w:pageBreakBefore/>
      <w:numPr>
        <w:numId w:val="4"/>
      </w:numPr>
      <w:spacing w:after="360"/>
      <w:jc w:val="both"/>
    </w:pPr>
    <w:rPr>
      <w:sz w:val="28"/>
      <w:szCs w:val="28"/>
    </w:rPr>
  </w:style>
  <w:style w:type="character" w:customStyle="1" w:styleId="17">
    <w:name w:val="Стиль1 Знак"/>
    <w:link w:val="10"/>
    <w:rsid w:val="00EC6979"/>
    <w:rPr>
      <w:sz w:val="28"/>
      <w:szCs w:val="28"/>
      <w:lang w:eastAsia="ar-SA"/>
    </w:rPr>
  </w:style>
  <w:style w:type="paragraph" w:styleId="41">
    <w:name w:val="toc 4"/>
    <w:basedOn w:val="a"/>
    <w:next w:val="a"/>
    <w:autoRedefine/>
    <w:rsid w:val="003D0254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3D0254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3D0254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3D0254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3D0254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3D0254"/>
    <w:pPr>
      <w:ind w:left="1920"/>
    </w:pPr>
    <w:rPr>
      <w:rFonts w:ascii="Calibri" w:hAnsi="Calibri"/>
      <w:sz w:val="18"/>
      <w:szCs w:val="18"/>
    </w:rPr>
  </w:style>
  <w:style w:type="paragraph" w:styleId="af8">
    <w:name w:val="endnote text"/>
    <w:basedOn w:val="a"/>
    <w:link w:val="af9"/>
    <w:rsid w:val="00824AE9"/>
    <w:rPr>
      <w:sz w:val="20"/>
      <w:szCs w:val="20"/>
    </w:rPr>
  </w:style>
  <w:style w:type="character" w:customStyle="1" w:styleId="af9">
    <w:name w:val="Текст концевой сноски Знак"/>
    <w:link w:val="af8"/>
    <w:rsid w:val="00824AE9"/>
    <w:rPr>
      <w:lang w:eastAsia="ar-SA"/>
    </w:rPr>
  </w:style>
  <w:style w:type="character" w:styleId="afa">
    <w:name w:val="endnote reference"/>
    <w:rsid w:val="00824AE9"/>
    <w:rPr>
      <w:vertAlign w:val="superscript"/>
    </w:rPr>
  </w:style>
  <w:style w:type="paragraph" w:customStyle="1" w:styleId="ConsPlusNonformat">
    <w:name w:val="ConsPlusNonformat"/>
    <w:uiPriority w:val="99"/>
    <w:rsid w:val="005C0E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0EF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fb">
    <w:name w:val="Emphasis"/>
    <w:uiPriority w:val="20"/>
    <w:qFormat/>
    <w:rsid w:val="00EB21A9"/>
    <w:rPr>
      <w:i/>
      <w:iCs/>
    </w:rPr>
  </w:style>
  <w:style w:type="character" w:styleId="afc">
    <w:name w:val="annotation reference"/>
    <w:rsid w:val="00E14627"/>
    <w:rPr>
      <w:sz w:val="16"/>
      <w:szCs w:val="16"/>
    </w:rPr>
  </w:style>
  <w:style w:type="paragraph" w:styleId="afd">
    <w:name w:val="annotation text"/>
    <w:basedOn w:val="a"/>
    <w:link w:val="afe"/>
    <w:rsid w:val="00E14627"/>
    <w:rPr>
      <w:sz w:val="20"/>
      <w:szCs w:val="20"/>
    </w:rPr>
  </w:style>
  <w:style w:type="character" w:customStyle="1" w:styleId="afe">
    <w:name w:val="Текст примечания Знак"/>
    <w:link w:val="afd"/>
    <w:rsid w:val="00E14627"/>
    <w:rPr>
      <w:lang w:eastAsia="ar-SA"/>
    </w:rPr>
  </w:style>
  <w:style w:type="paragraph" w:styleId="aff">
    <w:name w:val="annotation subject"/>
    <w:basedOn w:val="afd"/>
    <w:next w:val="afd"/>
    <w:link w:val="aff0"/>
    <w:rsid w:val="00E14627"/>
    <w:rPr>
      <w:b/>
      <w:bCs/>
    </w:rPr>
  </w:style>
  <w:style w:type="character" w:customStyle="1" w:styleId="aff0">
    <w:name w:val="Тема примечания Знак"/>
    <w:link w:val="aff"/>
    <w:rsid w:val="00E14627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950A83"/>
    <w:pPr>
      <w:ind w:left="720"/>
      <w:contextualSpacing/>
    </w:pPr>
  </w:style>
  <w:style w:type="paragraph" w:styleId="aff2">
    <w:name w:val="Normal (Web)"/>
    <w:basedOn w:val="a"/>
    <w:uiPriority w:val="99"/>
    <w:unhideWhenUsed/>
    <w:rsid w:val="000C066D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paragraph" w:customStyle="1" w:styleId="indent">
    <w:name w:val="indent"/>
    <w:basedOn w:val="a"/>
    <w:rsid w:val="000648D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D9373B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DC0B23"/>
    <w:pPr>
      <w:keepNext/>
      <w:numPr>
        <w:numId w:val="1"/>
      </w:numPr>
      <w:outlineLvl w:val="0"/>
    </w:pPr>
  </w:style>
  <w:style w:type="paragraph" w:styleId="2">
    <w:name w:val="heading 2"/>
    <w:basedOn w:val="a"/>
    <w:next w:val="a"/>
    <w:qFormat/>
    <w:rsid w:val="00DC0B23"/>
    <w:pPr>
      <w:keepNext/>
      <w:tabs>
        <w:tab w:val="num" w:pos="0"/>
      </w:tabs>
      <w:spacing w:line="216" w:lineRule="auto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DC0B23"/>
    <w:pPr>
      <w:keepNext/>
      <w:tabs>
        <w:tab w:val="num" w:pos="0"/>
      </w:tabs>
      <w:jc w:val="right"/>
      <w:outlineLvl w:val="2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DA7A43"/>
    <w:pPr>
      <w:keepNext/>
      <w:suppressAutoHyphens w:val="0"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A7A43"/>
    <w:pPr>
      <w:suppressAutoHyphens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A7A43"/>
    <w:pPr>
      <w:suppressAutoHyphens w:val="0"/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A7A43"/>
    <w:pPr>
      <w:suppressAutoHyphens w:val="0"/>
      <w:spacing w:before="240" w:after="60"/>
      <w:ind w:left="1296" w:hanging="1296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A7A43"/>
    <w:pPr>
      <w:suppressAutoHyphens w:val="0"/>
      <w:spacing w:before="240" w:after="60"/>
      <w:ind w:left="1440" w:hanging="1440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A7A43"/>
    <w:pPr>
      <w:suppressAutoHyphens w:val="0"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D34934"/>
    <w:rPr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DA7A43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DA7A4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DA7A43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DA7A43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DA7A43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DA7A43"/>
    <w:rPr>
      <w:rFonts w:ascii="Cambria" w:hAnsi="Cambria"/>
      <w:sz w:val="22"/>
      <w:szCs w:val="22"/>
    </w:rPr>
  </w:style>
  <w:style w:type="character" w:customStyle="1" w:styleId="Absatz-Standardschriftart">
    <w:name w:val="Absatz-Standardschriftart"/>
    <w:rsid w:val="00DC0B23"/>
  </w:style>
  <w:style w:type="character" w:customStyle="1" w:styleId="WW-Absatz-Standardschriftart">
    <w:name w:val="WW-Absatz-Standardschriftart"/>
    <w:rsid w:val="00DC0B23"/>
  </w:style>
  <w:style w:type="character" w:customStyle="1" w:styleId="WW-Absatz-Standardschriftart1">
    <w:name w:val="WW-Absatz-Standardschriftart1"/>
    <w:rsid w:val="00DC0B23"/>
  </w:style>
  <w:style w:type="character" w:customStyle="1" w:styleId="WW-Absatz-Standardschriftart11">
    <w:name w:val="WW-Absatz-Standardschriftart11"/>
    <w:rsid w:val="00DC0B23"/>
  </w:style>
  <w:style w:type="character" w:customStyle="1" w:styleId="WW-Absatz-Standardschriftart111">
    <w:name w:val="WW-Absatz-Standardschriftart111"/>
    <w:rsid w:val="00DC0B23"/>
  </w:style>
  <w:style w:type="character" w:customStyle="1" w:styleId="WW-Absatz-Standardschriftart1111">
    <w:name w:val="WW-Absatz-Standardschriftart1111"/>
    <w:rsid w:val="00DC0B23"/>
  </w:style>
  <w:style w:type="character" w:customStyle="1" w:styleId="WW-Absatz-Standardschriftart11111">
    <w:name w:val="WW-Absatz-Standardschriftart11111"/>
    <w:rsid w:val="00DC0B23"/>
  </w:style>
  <w:style w:type="character" w:customStyle="1" w:styleId="WW-Absatz-Standardschriftart111111">
    <w:name w:val="WW-Absatz-Standardschriftart111111"/>
    <w:rsid w:val="00DC0B23"/>
  </w:style>
  <w:style w:type="character" w:customStyle="1" w:styleId="WW-Absatz-Standardschriftart1111111">
    <w:name w:val="WW-Absatz-Standardschriftart1111111"/>
    <w:rsid w:val="00DC0B23"/>
  </w:style>
  <w:style w:type="character" w:customStyle="1" w:styleId="WW-Absatz-Standardschriftart11111111">
    <w:name w:val="WW-Absatz-Standardschriftart11111111"/>
    <w:rsid w:val="00DC0B23"/>
  </w:style>
  <w:style w:type="character" w:customStyle="1" w:styleId="WW-Absatz-Standardschriftart111111111">
    <w:name w:val="WW-Absatz-Standardschriftart111111111"/>
    <w:rsid w:val="00DC0B23"/>
  </w:style>
  <w:style w:type="character" w:customStyle="1" w:styleId="WW8Num3z0">
    <w:name w:val="WW8Num3z0"/>
    <w:rsid w:val="00DC0B23"/>
    <w:rPr>
      <w:rFonts w:ascii="Tahoma" w:hAnsi="Tahoma"/>
      <w:b w:val="0"/>
      <w:i w:val="0"/>
      <w:sz w:val="20"/>
      <w:szCs w:val="20"/>
    </w:rPr>
  </w:style>
  <w:style w:type="character" w:customStyle="1" w:styleId="WW8Num3z1">
    <w:name w:val="WW8Num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4z0">
    <w:name w:val="WW8Num4z0"/>
    <w:rsid w:val="00DC0B23"/>
    <w:rPr>
      <w:rFonts w:ascii="Wingdings" w:hAnsi="Wingdings"/>
    </w:rPr>
  </w:style>
  <w:style w:type="character" w:customStyle="1" w:styleId="WW8Num4z1">
    <w:name w:val="WW8Num4z1"/>
    <w:rsid w:val="00DC0B23"/>
    <w:rPr>
      <w:rFonts w:ascii="Courier New" w:hAnsi="Courier New"/>
    </w:rPr>
  </w:style>
  <w:style w:type="character" w:customStyle="1" w:styleId="WW8Num4z3">
    <w:name w:val="WW8Num4z3"/>
    <w:rsid w:val="00DC0B23"/>
    <w:rPr>
      <w:rFonts w:ascii="Symbol" w:hAnsi="Symbol"/>
    </w:rPr>
  </w:style>
  <w:style w:type="character" w:customStyle="1" w:styleId="WW8Num5z0">
    <w:name w:val="WW8Num5z0"/>
    <w:rsid w:val="00DC0B23"/>
    <w:rPr>
      <w:rFonts w:ascii="Wingdings" w:hAnsi="Wingdings"/>
    </w:rPr>
  </w:style>
  <w:style w:type="character" w:customStyle="1" w:styleId="WW8Num5z1">
    <w:name w:val="WW8Num5z1"/>
    <w:rsid w:val="00DC0B23"/>
    <w:rPr>
      <w:rFonts w:ascii="Courier New" w:hAnsi="Courier New"/>
    </w:rPr>
  </w:style>
  <w:style w:type="character" w:customStyle="1" w:styleId="WW8Num5z3">
    <w:name w:val="WW8Num5z3"/>
    <w:rsid w:val="00DC0B23"/>
    <w:rPr>
      <w:rFonts w:ascii="Symbol" w:hAnsi="Symbol"/>
    </w:rPr>
  </w:style>
  <w:style w:type="character" w:customStyle="1" w:styleId="WW8Num6z0">
    <w:name w:val="WW8Num6z0"/>
    <w:rsid w:val="00DC0B23"/>
    <w:rPr>
      <w:rFonts w:ascii="Courier New" w:hAnsi="Courier New"/>
    </w:rPr>
  </w:style>
  <w:style w:type="character" w:customStyle="1" w:styleId="WW8Num6z2">
    <w:name w:val="WW8Num6z2"/>
    <w:rsid w:val="00DC0B23"/>
    <w:rPr>
      <w:rFonts w:ascii="Wingdings" w:hAnsi="Wingdings"/>
    </w:rPr>
  </w:style>
  <w:style w:type="character" w:customStyle="1" w:styleId="WW8Num6z3">
    <w:name w:val="WW8Num6z3"/>
    <w:rsid w:val="00DC0B23"/>
    <w:rPr>
      <w:rFonts w:ascii="Symbol" w:hAnsi="Symbol"/>
    </w:rPr>
  </w:style>
  <w:style w:type="character" w:customStyle="1" w:styleId="WW8Num7z0">
    <w:name w:val="WW8Num7z0"/>
    <w:rsid w:val="00DC0B23"/>
    <w:rPr>
      <w:b w:val="0"/>
      <w:color w:val="auto"/>
    </w:rPr>
  </w:style>
  <w:style w:type="character" w:customStyle="1" w:styleId="WW8Num7z1">
    <w:name w:val="WW8Num7z1"/>
    <w:rsid w:val="00DC0B23"/>
    <w:rPr>
      <w:b w:val="0"/>
    </w:rPr>
  </w:style>
  <w:style w:type="character" w:customStyle="1" w:styleId="WW8Num8z0">
    <w:name w:val="WW8Num8z0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8z1">
    <w:name w:val="WW8Num8z1"/>
    <w:rsid w:val="00DC0B23"/>
    <w:rPr>
      <w:b w:val="0"/>
    </w:rPr>
  </w:style>
  <w:style w:type="character" w:customStyle="1" w:styleId="WW8Num9z0">
    <w:name w:val="WW8Num9z0"/>
    <w:rsid w:val="00DC0B23"/>
    <w:rPr>
      <w:color w:val="auto"/>
    </w:rPr>
  </w:style>
  <w:style w:type="character" w:customStyle="1" w:styleId="WW8Num9z1">
    <w:name w:val="WW8Num9z1"/>
    <w:rsid w:val="00DC0B23"/>
    <w:rPr>
      <w:rFonts w:ascii="Symbol" w:hAnsi="Symbol"/>
      <w:b w:val="0"/>
      <w:i w:val="0"/>
      <w:color w:val="auto"/>
      <w:sz w:val="20"/>
      <w:szCs w:val="20"/>
    </w:rPr>
  </w:style>
  <w:style w:type="character" w:customStyle="1" w:styleId="WW8Num11z0">
    <w:name w:val="WW8Num11z0"/>
    <w:rsid w:val="00DC0B23"/>
    <w:rPr>
      <w:rFonts w:ascii="Symbol" w:hAnsi="Symbol"/>
    </w:rPr>
  </w:style>
  <w:style w:type="character" w:customStyle="1" w:styleId="WW8Num11z1">
    <w:name w:val="WW8Num11z1"/>
    <w:rsid w:val="00DC0B23"/>
    <w:rPr>
      <w:rFonts w:ascii="Courier New" w:hAnsi="Courier New"/>
    </w:rPr>
  </w:style>
  <w:style w:type="character" w:customStyle="1" w:styleId="WW8Num11z2">
    <w:name w:val="WW8Num11z2"/>
    <w:rsid w:val="00DC0B23"/>
    <w:rPr>
      <w:rFonts w:ascii="Wingdings" w:hAnsi="Wingdings"/>
    </w:rPr>
  </w:style>
  <w:style w:type="character" w:customStyle="1" w:styleId="WW8Num12z1">
    <w:name w:val="WW8Num12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3z1">
    <w:name w:val="WW8Num13z1"/>
    <w:rsid w:val="00DC0B23"/>
    <w:rPr>
      <w:rFonts w:ascii="Symbol" w:hAnsi="Symbol"/>
      <w:b w:val="0"/>
      <w:i w:val="0"/>
      <w:sz w:val="20"/>
      <w:szCs w:val="20"/>
    </w:rPr>
  </w:style>
  <w:style w:type="character" w:customStyle="1" w:styleId="WW8Num14z0">
    <w:name w:val="WW8Num14z0"/>
    <w:rsid w:val="00DC0B23"/>
    <w:rPr>
      <w:rFonts w:ascii="Wingdings" w:hAnsi="Wingdings"/>
    </w:rPr>
  </w:style>
  <w:style w:type="character" w:customStyle="1" w:styleId="WW8Num14z1">
    <w:name w:val="WW8Num14z1"/>
    <w:rsid w:val="00DC0B23"/>
    <w:rPr>
      <w:rFonts w:ascii="Courier New" w:hAnsi="Courier New"/>
    </w:rPr>
  </w:style>
  <w:style w:type="character" w:customStyle="1" w:styleId="WW8Num14z3">
    <w:name w:val="WW8Num14z3"/>
    <w:rsid w:val="00DC0B23"/>
    <w:rPr>
      <w:rFonts w:ascii="Symbol" w:hAnsi="Symbol"/>
    </w:rPr>
  </w:style>
  <w:style w:type="character" w:customStyle="1" w:styleId="12">
    <w:name w:val="Основной шрифт абзаца1"/>
    <w:rsid w:val="00DC0B23"/>
  </w:style>
  <w:style w:type="character" w:styleId="a3">
    <w:name w:val="page number"/>
    <w:basedOn w:val="12"/>
    <w:rsid w:val="00DC0B23"/>
  </w:style>
  <w:style w:type="character" w:styleId="a4">
    <w:name w:val="Hyperlink"/>
    <w:uiPriority w:val="99"/>
    <w:rsid w:val="00DC0B23"/>
    <w:rPr>
      <w:color w:val="0000FF"/>
      <w:u w:val="single"/>
    </w:rPr>
  </w:style>
  <w:style w:type="character" w:styleId="a5">
    <w:name w:val="FollowedHyperlink"/>
    <w:rsid w:val="00DC0B23"/>
    <w:rPr>
      <w:color w:val="800080"/>
      <w:u w:val="single"/>
    </w:rPr>
  </w:style>
  <w:style w:type="character" w:customStyle="1" w:styleId="a6">
    <w:name w:val="Символ нумерации"/>
    <w:rsid w:val="00DC0B23"/>
  </w:style>
  <w:style w:type="paragraph" w:customStyle="1" w:styleId="a7">
    <w:name w:val="Заголовок"/>
    <w:basedOn w:val="a"/>
    <w:next w:val="a8"/>
    <w:rsid w:val="00DC0B23"/>
    <w:pPr>
      <w:keepNext/>
      <w:spacing w:before="240" w:after="120"/>
    </w:pPr>
    <w:rPr>
      <w:rFonts w:ascii="Nimbus Sans L" w:eastAsia="MS Gothic" w:hAnsi="Nimbus Sans L" w:cs="Tahoma"/>
      <w:sz w:val="28"/>
      <w:szCs w:val="28"/>
    </w:rPr>
  </w:style>
  <w:style w:type="paragraph" w:styleId="a8">
    <w:name w:val="Body Text"/>
    <w:basedOn w:val="a"/>
    <w:rsid w:val="00DC0B23"/>
    <w:pPr>
      <w:spacing w:after="120"/>
    </w:pPr>
  </w:style>
  <w:style w:type="paragraph" w:styleId="a9">
    <w:name w:val="List"/>
    <w:basedOn w:val="a8"/>
    <w:rsid w:val="00DC0B23"/>
    <w:rPr>
      <w:rFonts w:cs="Tahoma"/>
    </w:rPr>
  </w:style>
  <w:style w:type="paragraph" w:customStyle="1" w:styleId="13">
    <w:name w:val="Название1"/>
    <w:basedOn w:val="a"/>
    <w:rsid w:val="00DC0B23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C0B23"/>
    <w:pPr>
      <w:suppressLineNumbers/>
    </w:pPr>
    <w:rPr>
      <w:rFonts w:cs="Tahoma"/>
    </w:rPr>
  </w:style>
  <w:style w:type="paragraph" w:customStyle="1" w:styleId="FR1">
    <w:name w:val="FR1"/>
    <w:rsid w:val="00DC0B23"/>
    <w:pPr>
      <w:widowControl w:val="0"/>
      <w:suppressAutoHyphens/>
      <w:spacing w:before="180"/>
      <w:ind w:left="320"/>
    </w:pPr>
    <w:rPr>
      <w:rFonts w:eastAsia="Arial"/>
      <w:b/>
      <w:sz w:val="32"/>
      <w:lang w:eastAsia="ar-SA"/>
    </w:rPr>
  </w:style>
  <w:style w:type="paragraph" w:customStyle="1" w:styleId="FR2">
    <w:name w:val="FR2"/>
    <w:rsid w:val="00DC0B23"/>
    <w:pPr>
      <w:widowControl w:val="0"/>
      <w:suppressAutoHyphens/>
      <w:spacing w:before="340"/>
    </w:pPr>
    <w:rPr>
      <w:rFonts w:ascii="Arial" w:eastAsia="Arial" w:hAnsi="Arial"/>
      <w:sz w:val="18"/>
      <w:lang w:eastAsia="ar-SA"/>
    </w:rPr>
  </w:style>
  <w:style w:type="paragraph" w:customStyle="1" w:styleId="FR3">
    <w:name w:val="FR3"/>
    <w:rsid w:val="00DC0B23"/>
    <w:pPr>
      <w:widowControl w:val="0"/>
      <w:suppressAutoHyphens/>
      <w:spacing w:before="12160"/>
      <w:jc w:val="right"/>
    </w:pPr>
    <w:rPr>
      <w:rFonts w:eastAsia="Arial"/>
      <w:sz w:val="16"/>
      <w:lang w:eastAsia="ar-SA"/>
    </w:rPr>
  </w:style>
  <w:style w:type="paragraph" w:styleId="aa">
    <w:name w:val="header"/>
    <w:basedOn w:val="a"/>
    <w:rsid w:val="00DC0B23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c"/>
    <w:uiPriority w:val="99"/>
    <w:rsid w:val="00DC0B2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387713"/>
    <w:rPr>
      <w:sz w:val="24"/>
      <w:szCs w:val="24"/>
      <w:lang w:eastAsia="ar-SA"/>
    </w:rPr>
  </w:style>
  <w:style w:type="paragraph" w:styleId="ad">
    <w:name w:val="Body Text Indent"/>
    <w:basedOn w:val="a"/>
    <w:rsid w:val="00DC0B23"/>
  </w:style>
  <w:style w:type="paragraph" w:customStyle="1" w:styleId="21">
    <w:name w:val="Основной текст с отступом 21"/>
    <w:basedOn w:val="a"/>
    <w:rsid w:val="00DC0B23"/>
    <w:rPr>
      <w:sz w:val="22"/>
    </w:rPr>
  </w:style>
  <w:style w:type="paragraph" w:styleId="ae">
    <w:name w:val="Balloon Text"/>
    <w:basedOn w:val="a"/>
    <w:rsid w:val="00DC0B23"/>
    <w:rPr>
      <w:rFonts w:ascii="Tahoma" w:hAnsi="Tahoma" w:cs="Tahoma"/>
      <w:sz w:val="16"/>
      <w:szCs w:val="16"/>
    </w:rPr>
  </w:style>
  <w:style w:type="paragraph" w:customStyle="1" w:styleId="1-">
    <w:name w:val="Стиль1 - перечень"/>
    <w:basedOn w:val="a"/>
    <w:rsid w:val="00DC0B23"/>
  </w:style>
  <w:style w:type="paragraph" w:customStyle="1" w:styleId="af">
    <w:name w:val="Содержимое таблицы"/>
    <w:basedOn w:val="a"/>
    <w:rsid w:val="00DC0B23"/>
    <w:pPr>
      <w:suppressLineNumbers/>
    </w:pPr>
  </w:style>
  <w:style w:type="paragraph" w:customStyle="1" w:styleId="af0">
    <w:name w:val="Заголовок таблицы"/>
    <w:basedOn w:val="af"/>
    <w:rsid w:val="00DC0B23"/>
    <w:pPr>
      <w:jc w:val="center"/>
    </w:pPr>
    <w:rPr>
      <w:b/>
      <w:bCs/>
    </w:rPr>
  </w:style>
  <w:style w:type="paragraph" w:customStyle="1" w:styleId="af1">
    <w:name w:val="Верхний колонтитул слева"/>
    <w:basedOn w:val="a"/>
    <w:rsid w:val="00DC0B23"/>
    <w:pPr>
      <w:suppressLineNumbers/>
      <w:tabs>
        <w:tab w:val="center" w:pos="4818"/>
        <w:tab w:val="right" w:pos="9637"/>
      </w:tabs>
    </w:pPr>
  </w:style>
  <w:style w:type="table" w:styleId="af2">
    <w:name w:val="Table Grid"/>
    <w:basedOn w:val="a1"/>
    <w:rsid w:val="00AC11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бычный1"/>
    <w:basedOn w:val="a0"/>
    <w:rsid w:val="00FC4239"/>
  </w:style>
  <w:style w:type="paragraph" w:styleId="af3">
    <w:name w:val="footnote text"/>
    <w:basedOn w:val="a"/>
    <w:link w:val="af4"/>
    <w:rsid w:val="00200B0D"/>
    <w:rPr>
      <w:sz w:val="20"/>
      <w:szCs w:val="20"/>
    </w:rPr>
  </w:style>
  <w:style w:type="character" w:customStyle="1" w:styleId="af4">
    <w:name w:val="Текст сноски Знак"/>
    <w:link w:val="af3"/>
    <w:rsid w:val="00200B0D"/>
    <w:rPr>
      <w:lang w:eastAsia="ar-SA"/>
    </w:rPr>
  </w:style>
  <w:style w:type="character" w:styleId="af5">
    <w:name w:val="footnote reference"/>
    <w:rsid w:val="00200B0D"/>
    <w:rPr>
      <w:vertAlign w:val="superscript"/>
    </w:rPr>
  </w:style>
  <w:style w:type="character" w:styleId="af6">
    <w:name w:val="Strong"/>
    <w:uiPriority w:val="22"/>
    <w:qFormat/>
    <w:rsid w:val="004943EE"/>
    <w:rPr>
      <w:b/>
      <w:bCs/>
    </w:rPr>
  </w:style>
  <w:style w:type="paragraph" w:styleId="af7">
    <w:name w:val="TOC Heading"/>
    <w:basedOn w:val="1"/>
    <w:next w:val="a"/>
    <w:uiPriority w:val="39"/>
    <w:unhideWhenUsed/>
    <w:qFormat/>
    <w:rsid w:val="00EC6979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qFormat/>
    <w:rsid w:val="00EC6979"/>
    <w:pPr>
      <w:ind w:left="240"/>
    </w:pPr>
    <w:rPr>
      <w:rFonts w:ascii="Calibri" w:hAnsi="Calibri"/>
      <w:smallCaps/>
      <w:sz w:val="20"/>
      <w:szCs w:val="20"/>
    </w:rPr>
  </w:style>
  <w:style w:type="paragraph" w:styleId="16">
    <w:name w:val="toc 1"/>
    <w:basedOn w:val="a"/>
    <w:next w:val="a"/>
    <w:autoRedefine/>
    <w:uiPriority w:val="39"/>
    <w:unhideWhenUsed/>
    <w:qFormat/>
    <w:rsid w:val="00F313DD"/>
    <w:pPr>
      <w:tabs>
        <w:tab w:val="left" w:pos="709"/>
        <w:tab w:val="right" w:leader="dot" w:pos="9639"/>
      </w:tabs>
      <w:spacing w:before="120"/>
      <w:ind w:left="709" w:right="566" w:hanging="709"/>
    </w:pPr>
    <w:rPr>
      <w:bCs/>
      <w:noProof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C6979"/>
    <w:pPr>
      <w:ind w:left="480"/>
    </w:pPr>
    <w:rPr>
      <w:rFonts w:ascii="Calibri" w:hAnsi="Calibri"/>
      <w:i/>
      <w:iCs/>
      <w:sz w:val="20"/>
      <w:szCs w:val="20"/>
    </w:rPr>
  </w:style>
  <w:style w:type="paragraph" w:customStyle="1" w:styleId="10">
    <w:name w:val="Стиль1"/>
    <w:basedOn w:val="a"/>
    <w:link w:val="17"/>
    <w:qFormat/>
    <w:rsid w:val="00EC6979"/>
    <w:pPr>
      <w:keepNext/>
      <w:pageBreakBefore/>
      <w:numPr>
        <w:numId w:val="4"/>
      </w:numPr>
      <w:spacing w:after="360"/>
      <w:jc w:val="both"/>
    </w:pPr>
    <w:rPr>
      <w:sz w:val="28"/>
      <w:szCs w:val="28"/>
    </w:rPr>
  </w:style>
  <w:style w:type="character" w:customStyle="1" w:styleId="17">
    <w:name w:val="Стиль1 Знак"/>
    <w:link w:val="10"/>
    <w:rsid w:val="00EC6979"/>
    <w:rPr>
      <w:sz w:val="28"/>
      <w:szCs w:val="28"/>
      <w:lang w:eastAsia="ar-SA"/>
    </w:rPr>
  </w:style>
  <w:style w:type="paragraph" w:styleId="41">
    <w:name w:val="toc 4"/>
    <w:basedOn w:val="a"/>
    <w:next w:val="a"/>
    <w:autoRedefine/>
    <w:rsid w:val="003D0254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3D0254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rsid w:val="003D0254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3D0254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3D0254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3D0254"/>
    <w:pPr>
      <w:ind w:left="1920"/>
    </w:pPr>
    <w:rPr>
      <w:rFonts w:ascii="Calibri" w:hAnsi="Calibri"/>
      <w:sz w:val="18"/>
      <w:szCs w:val="18"/>
    </w:rPr>
  </w:style>
  <w:style w:type="paragraph" w:styleId="af8">
    <w:name w:val="endnote text"/>
    <w:basedOn w:val="a"/>
    <w:link w:val="af9"/>
    <w:rsid w:val="00824AE9"/>
    <w:rPr>
      <w:sz w:val="20"/>
      <w:szCs w:val="20"/>
    </w:rPr>
  </w:style>
  <w:style w:type="character" w:customStyle="1" w:styleId="af9">
    <w:name w:val="Текст концевой сноски Знак"/>
    <w:link w:val="af8"/>
    <w:rsid w:val="00824AE9"/>
    <w:rPr>
      <w:lang w:eastAsia="ar-SA"/>
    </w:rPr>
  </w:style>
  <w:style w:type="character" w:styleId="afa">
    <w:name w:val="endnote reference"/>
    <w:rsid w:val="00824AE9"/>
    <w:rPr>
      <w:vertAlign w:val="superscript"/>
    </w:rPr>
  </w:style>
  <w:style w:type="paragraph" w:customStyle="1" w:styleId="ConsPlusNonformat">
    <w:name w:val="ConsPlusNonformat"/>
    <w:uiPriority w:val="99"/>
    <w:rsid w:val="005C0E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0EFD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fb">
    <w:name w:val="Emphasis"/>
    <w:uiPriority w:val="20"/>
    <w:qFormat/>
    <w:rsid w:val="00EB21A9"/>
    <w:rPr>
      <w:i/>
      <w:iCs/>
    </w:rPr>
  </w:style>
  <w:style w:type="character" w:styleId="afc">
    <w:name w:val="annotation reference"/>
    <w:rsid w:val="00E14627"/>
    <w:rPr>
      <w:sz w:val="16"/>
      <w:szCs w:val="16"/>
    </w:rPr>
  </w:style>
  <w:style w:type="paragraph" w:styleId="afd">
    <w:name w:val="annotation text"/>
    <w:basedOn w:val="a"/>
    <w:link w:val="afe"/>
    <w:rsid w:val="00E14627"/>
    <w:rPr>
      <w:sz w:val="20"/>
      <w:szCs w:val="20"/>
    </w:rPr>
  </w:style>
  <w:style w:type="character" w:customStyle="1" w:styleId="afe">
    <w:name w:val="Текст примечания Знак"/>
    <w:link w:val="afd"/>
    <w:rsid w:val="00E14627"/>
    <w:rPr>
      <w:lang w:eastAsia="ar-SA"/>
    </w:rPr>
  </w:style>
  <w:style w:type="paragraph" w:styleId="aff">
    <w:name w:val="annotation subject"/>
    <w:basedOn w:val="afd"/>
    <w:next w:val="afd"/>
    <w:link w:val="aff0"/>
    <w:rsid w:val="00E14627"/>
    <w:rPr>
      <w:b/>
      <w:bCs/>
    </w:rPr>
  </w:style>
  <w:style w:type="character" w:customStyle="1" w:styleId="aff0">
    <w:name w:val="Тема примечания Знак"/>
    <w:link w:val="aff"/>
    <w:rsid w:val="00E14627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950A83"/>
    <w:pPr>
      <w:ind w:left="720"/>
      <w:contextualSpacing/>
    </w:pPr>
  </w:style>
  <w:style w:type="paragraph" w:styleId="aff2">
    <w:name w:val="Normal (Web)"/>
    <w:basedOn w:val="a"/>
    <w:uiPriority w:val="99"/>
    <w:unhideWhenUsed/>
    <w:rsid w:val="000C066D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paragraph" w:customStyle="1" w:styleId="indent">
    <w:name w:val="indent"/>
    <w:basedOn w:val="a"/>
    <w:rsid w:val="000648D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D9373B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88E253-5C08-47AF-8E50-5EA6CB23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11</Pages>
  <Words>3485</Words>
  <Characters>19868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23307</CharactersWithSpaces>
  <SharedDoc>false</SharedDoc>
  <HLinks>
    <vt:vector size="132" baseType="variant">
      <vt:variant>
        <vt:i4>1114170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_Toc351107853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_Toc351107852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_Toc351107851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_Toc351107850</vt:lpwstr>
      </vt:variant>
      <vt:variant>
        <vt:i4>1048634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_Toc351107849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_Toc351107848</vt:lpwstr>
      </vt:variant>
      <vt:variant>
        <vt:i4>1048634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_Toc351107847</vt:lpwstr>
      </vt:variant>
      <vt:variant>
        <vt:i4>1048634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_Toc351107846</vt:lpwstr>
      </vt:variant>
      <vt:variant>
        <vt:i4>1048634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_Toc351107845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_Toc351107844</vt:lpwstr>
      </vt:variant>
      <vt:variant>
        <vt:i4>1048634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_Toc351107843</vt:lpwstr>
      </vt:variant>
      <vt:variant>
        <vt:i4>1048634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_Toc351107842</vt:lpwstr>
      </vt:variant>
      <vt:variant>
        <vt:i4>1048634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_Toc351107841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_Toc351107840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_Toc351107839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_Toc351107838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_Toc351107837</vt:lpwstr>
      </vt:variant>
      <vt:variant>
        <vt:i4>1507386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_Toc351107836</vt:lpwstr>
      </vt:variant>
      <vt:variant>
        <vt:i4>1507386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_Toc351107835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_Toc351107834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_Toc351107833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_Toc351107832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Prisadkov &amp; Dolgov</dc:creator>
  <cp:lastModifiedBy>Олег И. Долгов</cp:lastModifiedBy>
  <cp:revision>22</cp:revision>
  <cp:lastPrinted>2020-11-19T11:32:00Z</cp:lastPrinted>
  <dcterms:created xsi:type="dcterms:W3CDTF">2020-08-03T12:22:00Z</dcterms:created>
  <dcterms:modified xsi:type="dcterms:W3CDTF">2021-10-13T11:06:00Z</dcterms:modified>
</cp:coreProperties>
</file>