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A6" w:rsidRPr="00AA6DA6" w:rsidRDefault="00AA6DA6" w:rsidP="00AA6DA6">
      <w:pPr>
        <w:spacing w:after="240"/>
        <w:jc w:val="center"/>
        <w:rPr>
          <w:b/>
          <w:bCs/>
          <w:sz w:val="24"/>
          <w:szCs w:val="24"/>
        </w:rPr>
      </w:pPr>
      <w:r w:rsidRPr="00AA6DA6">
        <w:rPr>
          <w:b/>
          <w:bCs/>
          <w:sz w:val="24"/>
          <w:szCs w:val="24"/>
        </w:rPr>
        <w:t>Сообщение о существенном факте</w:t>
      </w:r>
      <w:r w:rsidRPr="00AA6DA6">
        <w:rPr>
          <w:b/>
          <w:bCs/>
          <w:sz w:val="24"/>
          <w:szCs w:val="24"/>
        </w:rPr>
        <w:br/>
        <w:t>«О приобретении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организацией»</w:t>
      </w:r>
    </w:p>
    <w:p w:rsidR="002A1D5B" w:rsidRPr="00F24A3C" w:rsidRDefault="002A1D5B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196838" w:rsidP="00196838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F3BBB">
              <w:rPr>
                <w:sz w:val="24"/>
                <w:szCs w:val="24"/>
              </w:rPr>
              <w:t xml:space="preserve">кционерное общество </w:t>
            </w:r>
            <w:r w:rsidR="00F13F64">
              <w:rPr>
                <w:sz w:val="24"/>
                <w:szCs w:val="24"/>
              </w:rPr>
              <w:t>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2A1D5B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930BC">
        <w:tc>
          <w:tcPr>
            <w:tcW w:w="5117" w:type="dxa"/>
          </w:tcPr>
          <w:p w:rsidR="009930BC" w:rsidRDefault="009930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9930BC" w:rsidRPr="00B57AF9" w:rsidRDefault="00B672F8" w:rsidP="00D1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70E8"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731294" w:rsidRPr="00CB5DEC">
              <w:rPr>
                <w:sz w:val="24"/>
                <w:szCs w:val="24"/>
              </w:rPr>
              <w:t>.02</w:t>
            </w:r>
            <w:r w:rsidR="00A2006F" w:rsidRPr="00CB5DEC">
              <w:rPr>
                <w:sz w:val="24"/>
                <w:szCs w:val="24"/>
              </w:rPr>
              <w:t>.2021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p w:rsidR="00AD4B4F" w:rsidRDefault="00AD4B4F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AD4B4F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AD4B4F" w:rsidRDefault="00AD4B4F" w:rsidP="008E1894">
            <w:pPr>
              <w:tabs>
                <w:tab w:val="left" w:pos="426"/>
              </w:tabs>
              <w:autoSpaceDE/>
              <w:autoSpaceDN/>
              <w:rPr>
                <w:sz w:val="24"/>
                <w:szCs w:val="24"/>
              </w:rPr>
            </w:pPr>
          </w:p>
          <w:p w:rsidR="00AA6DA6" w:rsidRDefault="00AA6DA6" w:rsidP="008E1894">
            <w:pPr>
              <w:rPr>
                <w:sz w:val="24"/>
                <w:szCs w:val="24"/>
              </w:rPr>
            </w:pPr>
            <w:r w:rsidRPr="009A1F9F">
              <w:rPr>
                <w:sz w:val="24"/>
                <w:szCs w:val="24"/>
              </w:rPr>
              <w:t>2. Содержание сообщения</w:t>
            </w:r>
            <w:r w:rsidRPr="009A1F9F">
              <w:rPr>
                <w:sz w:val="24"/>
                <w:szCs w:val="24"/>
              </w:rPr>
              <w:br/>
              <w:t>2.1. Вид организации, которая приобрела голосующие акции (доли) эмитента или ценные бумаги иностранного эмитента, удостоверяющие права в отношении голосующих акций эмитента: эмитент.</w:t>
            </w:r>
            <w:r w:rsidRPr="009A1F9F">
              <w:rPr>
                <w:sz w:val="24"/>
                <w:szCs w:val="24"/>
              </w:rPr>
              <w:br/>
              <w:t>2.2. В случае приобретения голосующих акций (долей) эмитента или ценных бумаг иностранного эмитента, удостоверяющих права в отношении голосующих акций эмитента, подконтрольной эмитенту организацией - полное фирменное наименование, место нахождения, ИНН (если применимо), ОГРН (если применимо) такой организации: не применимо в данном случае.</w:t>
            </w:r>
            <w:r w:rsidRPr="009A1F9F">
              <w:rPr>
                <w:sz w:val="24"/>
                <w:szCs w:val="24"/>
              </w:rPr>
              <w:br/>
              <w:t xml:space="preserve">2.3. Объект приобретения (голосующие акции (доли) эмитента, а также идентификационные признаки голосующих акций эмитента; ценные бумаги иностранного эмитента, удостоверяющие права в отношении голосующих акций эмитента): </w:t>
            </w:r>
            <w:r w:rsidRPr="00602861">
              <w:rPr>
                <w:sz w:val="24"/>
                <w:szCs w:val="24"/>
              </w:rPr>
              <w:t>голосующие акции эмитента</w:t>
            </w:r>
            <w:r w:rsidR="008E189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а</w:t>
            </w:r>
            <w:r w:rsidRPr="000B3F1D">
              <w:rPr>
                <w:sz w:val="24"/>
                <w:szCs w:val="24"/>
              </w:rPr>
              <w:t>кции именные обыкновенные бездокументарные номинальной стоимости 1 (один) рубль, государственный регистрационный номер 1-02-00295-А</w:t>
            </w:r>
            <w:r>
              <w:rPr>
                <w:sz w:val="24"/>
                <w:szCs w:val="24"/>
              </w:rPr>
              <w:t>, а</w:t>
            </w:r>
            <w:r w:rsidRPr="000B3F1D">
              <w:rPr>
                <w:sz w:val="24"/>
                <w:szCs w:val="24"/>
              </w:rPr>
              <w:t>кции именные  привилегированные  типа</w:t>
            </w:r>
            <w:proofErr w:type="gramStart"/>
            <w:r w:rsidRPr="000B3F1D">
              <w:rPr>
                <w:sz w:val="24"/>
                <w:szCs w:val="24"/>
              </w:rPr>
              <w:t xml:space="preserve"> А</w:t>
            </w:r>
            <w:proofErr w:type="gramEnd"/>
            <w:r w:rsidRPr="000B3F1D">
              <w:rPr>
                <w:sz w:val="24"/>
                <w:szCs w:val="24"/>
              </w:rPr>
              <w:t xml:space="preserve"> бездокументарные номинальной стоимости 1 (один) рубль,  государственный регистрационный номер 2-02-00295-А</w:t>
            </w:r>
          </w:p>
          <w:p w:rsidR="00AA6DA6" w:rsidRPr="000B3F1D" w:rsidRDefault="00AA6DA6" w:rsidP="008E1894">
            <w:pPr>
              <w:rPr>
                <w:sz w:val="24"/>
                <w:szCs w:val="24"/>
              </w:rPr>
            </w:pPr>
            <w:r w:rsidRPr="009A1F9F">
              <w:rPr>
                <w:sz w:val="24"/>
                <w:szCs w:val="24"/>
              </w:rPr>
              <w:t>2.4. В случае приобретения ценных бумаг иностранного эмитента, удостоверяющих права в отношении голосующих акций эмитента, - наименование и место нахождения иностранного эмитента, а также идентификационные признаки указанных ценных бумаг иностранного эмитента: не применимо в данном случае.</w:t>
            </w:r>
            <w:r w:rsidRPr="009A1F9F">
              <w:rPr>
                <w:sz w:val="24"/>
                <w:szCs w:val="24"/>
              </w:rPr>
              <w:br/>
              <w:t xml:space="preserve">2.5. Количество голосующих акций (размер доли) эмитента, приобретенных соответствующей организацией: </w:t>
            </w:r>
            <w:r w:rsidRPr="000B3F1D">
              <w:rPr>
                <w:sz w:val="24"/>
                <w:szCs w:val="24"/>
              </w:rPr>
              <w:t>838 366 обыкновенных акций; 185 463 привилегированных акций</w:t>
            </w:r>
            <w:r>
              <w:rPr>
                <w:sz w:val="24"/>
                <w:szCs w:val="24"/>
              </w:rPr>
              <w:t>.</w:t>
            </w:r>
          </w:p>
          <w:p w:rsidR="00AA6DA6" w:rsidRPr="000B3F1D" w:rsidRDefault="00AA6DA6" w:rsidP="008E1894">
            <w:pPr>
              <w:rPr>
                <w:sz w:val="24"/>
                <w:szCs w:val="24"/>
              </w:rPr>
            </w:pPr>
            <w:r w:rsidRPr="009A1F9F">
              <w:rPr>
                <w:sz w:val="24"/>
                <w:szCs w:val="24"/>
              </w:rPr>
              <w:t xml:space="preserve">2.6. Основание для приобретения соответствующей организацией голосующих акций (долей) эмитента: выкуп эмитентом акций по требованию акционеров в соответствии со статьями 75, 76 Федерального закона «Об акционерных обществах» от 26.12.1995 № 208-ФЗ. </w:t>
            </w:r>
            <w:r w:rsidRPr="009A1F9F">
              <w:rPr>
                <w:sz w:val="24"/>
                <w:szCs w:val="24"/>
              </w:rPr>
              <w:br/>
            </w:r>
            <w:r w:rsidRPr="009A1F9F">
              <w:rPr>
                <w:sz w:val="24"/>
                <w:szCs w:val="24"/>
              </w:rPr>
              <w:lastRenderedPageBreak/>
              <w:t xml:space="preserve">2.7. </w:t>
            </w:r>
            <w:proofErr w:type="gramStart"/>
            <w:r w:rsidRPr="009A1F9F">
              <w:rPr>
                <w:sz w:val="24"/>
                <w:szCs w:val="24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эмитента, а если такой организацией является эмитент - количество голосующих акций (размер доли) эмитента, которые находились в собственности эмитента, до приобретения голосующих акций (долей) эмитента: 0 штук</w:t>
            </w:r>
            <w:r w:rsidR="008E1894">
              <w:rPr>
                <w:sz w:val="24"/>
                <w:szCs w:val="24"/>
              </w:rPr>
              <w:t>.</w:t>
            </w:r>
            <w:r w:rsidRPr="009A1F9F">
              <w:rPr>
                <w:sz w:val="24"/>
                <w:szCs w:val="24"/>
              </w:rPr>
              <w:br/>
              <w:t>2.8.</w:t>
            </w:r>
            <w:proofErr w:type="gramEnd"/>
            <w:r w:rsidRPr="009A1F9F">
              <w:rPr>
                <w:sz w:val="24"/>
                <w:szCs w:val="24"/>
              </w:rPr>
              <w:t xml:space="preserve"> </w:t>
            </w:r>
            <w:proofErr w:type="gramStart"/>
            <w:r w:rsidRPr="009A1F9F">
              <w:rPr>
                <w:sz w:val="24"/>
                <w:szCs w:val="24"/>
              </w:rPr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эмитента, а если такой организацией является эмитент - количество голосующих акций (размер доли) эмитента, которые находятся в собственности эмитента, после приобретения голосующих акций (долей) эмитента: </w:t>
            </w:r>
            <w:r w:rsidRPr="000B3F1D">
              <w:rPr>
                <w:sz w:val="24"/>
                <w:szCs w:val="24"/>
              </w:rPr>
              <w:t>838 366 обыкновенных акций; 185 463 привилегированных акций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E10A9F" w:rsidRPr="00AA6DA6" w:rsidRDefault="00AA6DA6" w:rsidP="00AA6DA6">
            <w:pPr>
              <w:pStyle w:val="af"/>
              <w:tabs>
                <w:tab w:val="left" w:pos="426"/>
              </w:tabs>
              <w:spacing w:after="160" w:line="259" w:lineRule="auto"/>
              <w:ind w:left="0"/>
              <w:contextualSpacing/>
              <w:jc w:val="both"/>
              <w:rPr>
                <w:i/>
                <w:iCs/>
                <w:lang w:val="ru-RU"/>
              </w:rPr>
            </w:pPr>
            <w:r w:rsidRPr="00AA6DA6">
              <w:rPr>
                <w:rFonts w:ascii="Times New Roman" w:hAnsi="Times New Roman" w:cs="Times New Roman"/>
                <w:lang w:val="ru-RU" w:eastAsia="ru-RU"/>
              </w:rPr>
              <w:t>2.9. Дата приобретения соответствующей организацией голосующих акций (долей) эмитента: 16.02.2021.</w:t>
            </w:r>
            <w:r w:rsidRPr="00AA6DA6">
              <w:rPr>
                <w:rFonts w:ascii="Times New Roman" w:hAnsi="Times New Roman" w:cs="Times New Roman"/>
                <w:lang w:val="ru-RU" w:eastAsia="ru-RU"/>
              </w:rPr>
              <w:br/>
              <w:t>2.10. Дата, в которую эмитент узнал о приобретении им голос</w:t>
            </w:r>
            <w:r w:rsidR="00FC70E8">
              <w:rPr>
                <w:rFonts w:ascii="Times New Roman" w:hAnsi="Times New Roman" w:cs="Times New Roman"/>
                <w:lang w:val="ru-RU" w:eastAsia="ru-RU"/>
              </w:rPr>
              <w:t>ующих акций (долей) эмитента: 17</w:t>
            </w:r>
            <w:r w:rsidRPr="00AA6DA6">
              <w:rPr>
                <w:rFonts w:ascii="Times New Roman" w:hAnsi="Times New Roman" w:cs="Times New Roman"/>
                <w:lang w:val="ru-RU" w:eastAsia="ru-RU"/>
              </w:rPr>
              <w:t>.02.2021.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8E1894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E5F87">
              <w:rPr>
                <w:sz w:val="24"/>
                <w:szCs w:val="24"/>
              </w:rPr>
              <w:t xml:space="preserve">Г. Х. </w:t>
            </w:r>
            <w:proofErr w:type="spellStart"/>
            <w:r w:rsidR="00DE5F87">
              <w:rPr>
                <w:sz w:val="24"/>
                <w:szCs w:val="24"/>
              </w:rPr>
              <w:t>Кочиев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CB4E68" w:rsidRDefault="00FC70E8" w:rsidP="00C22C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73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4A4A06" w:rsidP="00985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195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proofErr w:type="gramStart"/>
            <w:r w:rsidRPr="00121524">
              <w:rPr>
                <w:sz w:val="24"/>
                <w:szCs w:val="24"/>
              </w:rPr>
              <w:t>г</w:t>
            </w:r>
            <w:proofErr w:type="gramEnd"/>
            <w:r w:rsidRPr="0012152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C2269C">
      <w:pgSz w:w="11906" w:h="16838"/>
      <w:pgMar w:top="993" w:right="567" w:bottom="1418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54" w:rsidRDefault="00854654">
      <w:r>
        <w:separator/>
      </w:r>
    </w:p>
  </w:endnote>
  <w:endnote w:type="continuationSeparator" w:id="0">
    <w:p w:rsidR="00854654" w:rsidRDefault="008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54" w:rsidRDefault="00854654">
      <w:r>
        <w:separator/>
      </w:r>
    </w:p>
  </w:footnote>
  <w:footnote w:type="continuationSeparator" w:id="0">
    <w:p w:rsidR="00854654" w:rsidRDefault="0085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45C8A"/>
    <w:multiLevelType w:val="hybridMultilevel"/>
    <w:tmpl w:val="720259D4"/>
    <w:lvl w:ilvl="0" w:tplc="7916B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7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5">
    <w:nsid w:val="59567192"/>
    <w:multiLevelType w:val="multilevel"/>
    <w:tmpl w:val="5AB2D18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18"/>
      </w:rPr>
    </w:lvl>
  </w:abstractNum>
  <w:abstractNum w:abstractNumId="16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C9C7B63"/>
    <w:multiLevelType w:val="multilevel"/>
    <w:tmpl w:val="D29C3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10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078D3"/>
    <w:rsid w:val="000242B1"/>
    <w:rsid w:val="000249B4"/>
    <w:rsid w:val="00040A55"/>
    <w:rsid w:val="00044E79"/>
    <w:rsid w:val="00052986"/>
    <w:rsid w:val="000572A5"/>
    <w:rsid w:val="000771D4"/>
    <w:rsid w:val="000A4B6D"/>
    <w:rsid w:val="000C40D4"/>
    <w:rsid w:val="000D1658"/>
    <w:rsid w:val="000D2F8D"/>
    <w:rsid w:val="000E22F4"/>
    <w:rsid w:val="000E6619"/>
    <w:rsid w:val="00107B21"/>
    <w:rsid w:val="00116D82"/>
    <w:rsid w:val="00117FA5"/>
    <w:rsid w:val="00121524"/>
    <w:rsid w:val="00126D04"/>
    <w:rsid w:val="00140104"/>
    <w:rsid w:val="001420B5"/>
    <w:rsid w:val="001715A9"/>
    <w:rsid w:val="001906BB"/>
    <w:rsid w:val="0019510D"/>
    <w:rsid w:val="001965CC"/>
    <w:rsid w:val="00196838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669F8"/>
    <w:rsid w:val="002703E8"/>
    <w:rsid w:val="002856C2"/>
    <w:rsid w:val="002A10EB"/>
    <w:rsid w:val="002A1D5B"/>
    <w:rsid w:val="002A3F95"/>
    <w:rsid w:val="002D5515"/>
    <w:rsid w:val="002E4F90"/>
    <w:rsid w:val="002F6200"/>
    <w:rsid w:val="002F7A4A"/>
    <w:rsid w:val="00353153"/>
    <w:rsid w:val="00362A64"/>
    <w:rsid w:val="003653CD"/>
    <w:rsid w:val="003661FF"/>
    <w:rsid w:val="00376B1F"/>
    <w:rsid w:val="00380C70"/>
    <w:rsid w:val="00390576"/>
    <w:rsid w:val="003908FF"/>
    <w:rsid w:val="0039245F"/>
    <w:rsid w:val="003A2110"/>
    <w:rsid w:val="003D21C8"/>
    <w:rsid w:val="003E58B5"/>
    <w:rsid w:val="003E5F81"/>
    <w:rsid w:val="003F06A8"/>
    <w:rsid w:val="003F2EE8"/>
    <w:rsid w:val="00410AEC"/>
    <w:rsid w:val="00426E59"/>
    <w:rsid w:val="00455E9B"/>
    <w:rsid w:val="00482036"/>
    <w:rsid w:val="004833E1"/>
    <w:rsid w:val="00495197"/>
    <w:rsid w:val="004A4A06"/>
    <w:rsid w:val="004A4C3C"/>
    <w:rsid w:val="004D60FF"/>
    <w:rsid w:val="004F5232"/>
    <w:rsid w:val="00510A64"/>
    <w:rsid w:val="00527522"/>
    <w:rsid w:val="00535CC8"/>
    <w:rsid w:val="00540D4A"/>
    <w:rsid w:val="00541E20"/>
    <w:rsid w:val="00574F8B"/>
    <w:rsid w:val="00581C37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6F4BC9"/>
    <w:rsid w:val="007076BF"/>
    <w:rsid w:val="00707D47"/>
    <w:rsid w:val="00711CCF"/>
    <w:rsid w:val="00731294"/>
    <w:rsid w:val="007445A2"/>
    <w:rsid w:val="00751AE3"/>
    <w:rsid w:val="00760CF4"/>
    <w:rsid w:val="00764A16"/>
    <w:rsid w:val="00765C3D"/>
    <w:rsid w:val="0076719F"/>
    <w:rsid w:val="0077690C"/>
    <w:rsid w:val="0077698A"/>
    <w:rsid w:val="0078137D"/>
    <w:rsid w:val="00785315"/>
    <w:rsid w:val="00786D88"/>
    <w:rsid w:val="007A26C5"/>
    <w:rsid w:val="007B0611"/>
    <w:rsid w:val="007B1D23"/>
    <w:rsid w:val="007B36D5"/>
    <w:rsid w:val="007B4D9E"/>
    <w:rsid w:val="007C00F9"/>
    <w:rsid w:val="007C6D78"/>
    <w:rsid w:val="007D0EDB"/>
    <w:rsid w:val="007D402C"/>
    <w:rsid w:val="007F6AA2"/>
    <w:rsid w:val="007F7EA3"/>
    <w:rsid w:val="00812D86"/>
    <w:rsid w:val="00816F55"/>
    <w:rsid w:val="00822102"/>
    <w:rsid w:val="00835F26"/>
    <w:rsid w:val="0084518E"/>
    <w:rsid w:val="00845977"/>
    <w:rsid w:val="00854654"/>
    <w:rsid w:val="00861EEA"/>
    <w:rsid w:val="008722B0"/>
    <w:rsid w:val="008C53B7"/>
    <w:rsid w:val="008D28CD"/>
    <w:rsid w:val="008E1894"/>
    <w:rsid w:val="008E4516"/>
    <w:rsid w:val="008F2BDB"/>
    <w:rsid w:val="008F6C0C"/>
    <w:rsid w:val="0090462C"/>
    <w:rsid w:val="009076A8"/>
    <w:rsid w:val="009162A3"/>
    <w:rsid w:val="00920857"/>
    <w:rsid w:val="009350F7"/>
    <w:rsid w:val="00937B90"/>
    <w:rsid w:val="0096772B"/>
    <w:rsid w:val="0097159D"/>
    <w:rsid w:val="00973E94"/>
    <w:rsid w:val="00985195"/>
    <w:rsid w:val="009930BC"/>
    <w:rsid w:val="00996F76"/>
    <w:rsid w:val="009A6DDA"/>
    <w:rsid w:val="009C7CA7"/>
    <w:rsid w:val="009D53B7"/>
    <w:rsid w:val="009D5AEF"/>
    <w:rsid w:val="009D5BE4"/>
    <w:rsid w:val="009D648B"/>
    <w:rsid w:val="009F150C"/>
    <w:rsid w:val="00A00EEF"/>
    <w:rsid w:val="00A032DC"/>
    <w:rsid w:val="00A2006F"/>
    <w:rsid w:val="00A23CFF"/>
    <w:rsid w:val="00A27269"/>
    <w:rsid w:val="00A30BE2"/>
    <w:rsid w:val="00A56D37"/>
    <w:rsid w:val="00A613A0"/>
    <w:rsid w:val="00A61DF5"/>
    <w:rsid w:val="00A71122"/>
    <w:rsid w:val="00A97E6B"/>
    <w:rsid w:val="00AA1D20"/>
    <w:rsid w:val="00AA6DA6"/>
    <w:rsid w:val="00AA77A5"/>
    <w:rsid w:val="00AD0326"/>
    <w:rsid w:val="00AD4B4F"/>
    <w:rsid w:val="00AE0D85"/>
    <w:rsid w:val="00B0102C"/>
    <w:rsid w:val="00B10FD0"/>
    <w:rsid w:val="00B2681E"/>
    <w:rsid w:val="00B33AA9"/>
    <w:rsid w:val="00B42402"/>
    <w:rsid w:val="00B453E5"/>
    <w:rsid w:val="00B54EF4"/>
    <w:rsid w:val="00B57AF9"/>
    <w:rsid w:val="00B672F8"/>
    <w:rsid w:val="00B7667F"/>
    <w:rsid w:val="00B8378E"/>
    <w:rsid w:val="00B86323"/>
    <w:rsid w:val="00B9223D"/>
    <w:rsid w:val="00BB7A23"/>
    <w:rsid w:val="00BD3902"/>
    <w:rsid w:val="00BF359A"/>
    <w:rsid w:val="00C041F2"/>
    <w:rsid w:val="00C11A1C"/>
    <w:rsid w:val="00C17B97"/>
    <w:rsid w:val="00C2269C"/>
    <w:rsid w:val="00C22CFD"/>
    <w:rsid w:val="00C24A0D"/>
    <w:rsid w:val="00C31DC1"/>
    <w:rsid w:val="00C41462"/>
    <w:rsid w:val="00C42397"/>
    <w:rsid w:val="00C664F7"/>
    <w:rsid w:val="00CB38E0"/>
    <w:rsid w:val="00CB4E68"/>
    <w:rsid w:val="00CB5DEC"/>
    <w:rsid w:val="00CD3121"/>
    <w:rsid w:val="00CD56E8"/>
    <w:rsid w:val="00CF3BBB"/>
    <w:rsid w:val="00D03013"/>
    <w:rsid w:val="00D069ED"/>
    <w:rsid w:val="00D116AD"/>
    <w:rsid w:val="00D118E7"/>
    <w:rsid w:val="00D12EAD"/>
    <w:rsid w:val="00D41C72"/>
    <w:rsid w:val="00D51671"/>
    <w:rsid w:val="00D61EA0"/>
    <w:rsid w:val="00D7032E"/>
    <w:rsid w:val="00D77FA6"/>
    <w:rsid w:val="00D85EAF"/>
    <w:rsid w:val="00D90B59"/>
    <w:rsid w:val="00DA4D48"/>
    <w:rsid w:val="00DC107D"/>
    <w:rsid w:val="00DC6455"/>
    <w:rsid w:val="00DC64D5"/>
    <w:rsid w:val="00DD25E9"/>
    <w:rsid w:val="00DE1FA1"/>
    <w:rsid w:val="00DE5F87"/>
    <w:rsid w:val="00DF2E62"/>
    <w:rsid w:val="00DF52DF"/>
    <w:rsid w:val="00E05572"/>
    <w:rsid w:val="00E10A9F"/>
    <w:rsid w:val="00E20FFE"/>
    <w:rsid w:val="00E25D07"/>
    <w:rsid w:val="00E2754A"/>
    <w:rsid w:val="00E31761"/>
    <w:rsid w:val="00E54D9D"/>
    <w:rsid w:val="00E568C0"/>
    <w:rsid w:val="00E573FA"/>
    <w:rsid w:val="00E72776"/>
    <w:rsid w:val="00E83642"/>
    <w:rsid w:val="00EA70A1"/>
    <w:rsid w:val="00ED2A4F"/>
    <w:rsid w:val="00ED3E67"/>
    <w:rsid w:val="00EF1D9B"/>
    <w:rsid w:val="00F13F64"/>
    <w:rsid w:val="00F24959"/>
    <w:rsid w:val="00F24A3C"/>
    <w:rsid w:val="00F40D3D"/>
    <w:rsid w:val="00F4159A"/>
    <w:rsid w:val="00F64509"/>
    <w:rsid w:val="00F66A9C"/>
    <w:rsid w:val="00F707F1"/>
    <w:rsid w:val="00F73E24"/>
    <w:rsid w:val="00F87E73"/>
    <w:rsid w:val="00F90D74"/>
    <w:rsid w:val="00F91E50"/>
    <w:rsid w:val="00FA0B58"/>
    <w:rsid w:val="00FC70E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5</cp:revision>
  <cp:lastPrinted>2021-02-16T14:00:00Z</cp:lastPrinted>
  <dcterms:created xsi:type="dcterms:W3CDTF">2021-02-12T12:35:00Z</dcterms:created>
  <dcterms:modified xsi:type="dcterms:W3CDTF">2021-02-16T14:15:00Z</dcterms:modified>
</cp:coreProperties>
</file>